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330" w:type="dxa"/>
        <w:tblInd w:w="95"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825"/>
        <w:gridCol w:w="8505"/>
      </w:tblGrid>
      <w:tr w:rsidR="009C174A" w:rsidRPr="0002085C" w14:paraId="5C88C96B" w14:textId="77777777" w:rsidTr="000A276F">
        <w:trPr>
          <w:trHeight w:val="360"/>
        </w:trPr>
        <w:tc>
          <w:tcPr>
            <w:tcW w:w="5825" w:type="dxa"/>
            <w:tcBorders>
              <w:top w:val="single" w:sz="4" w:space="0" w:color="auto"/>
              <w:bottom w:val="single" w:sz="4" w:space="0" w:color="auto"/>
              <w:right w:val="single" w:sz="4" w:space="0" w:color="auto"/>
            </w:tcBorders>
            <w:vAlign w:val="bottom"/>
          </w:tcPr>
          <w:p w14:paraId="44AC60FF" w14:textId="77777777" w:rsidR="009C174A" w:rsidRPr="0002085C" w:rsidRDefault="00BA36A8" w:rsidP="00BA36A8">
            <w:pPr>
              <w:jc w:val="both"/>
              <w:rPr>
                <w:b/>
                <w:bCs/>
                <w:sz w:val="28"/>
                <w:szCs w:val="28"/>
                <w:lang w:val="en-US"/>
              </w:rPr>
            </w:pPr>
            <w:r w:rsidRPr="0002085C">
              <w:rPr>
                <w:b/>
                <w:bCs/>
                <w:sz w:val="28"/>
                <w:szCs w:val="28"/>
                <w:lang w:val="en-US"/>
              </w:rPr>
              <w:t xml:space="preserve">1. </w:t>
            </w:r>
            <w:r w:rsidR="009C174A" w:rsidRPr="0002085C">
              <w:rPr>
                <w:b/>
                <w:bCs/>
                <w:sz w:val="28"/>
                <w:szCs w:val="28"/>
                <w:lang w:val="en-US"/>
              </w:rPr>
              <w:t>Name of the CB:</w:t>
            </w:r>
          </w:p>
        </w:tc>
        <w:tc>
          <w:tcPr>
            <w:tcW w:w="8505" w:type="dxa"/>
            <w:tcBorders>
              <w:top w:val="single" w:sz="4" w:space="0" w:color="auto"/>
              <w:left w:val="single" w:sz="4" w:space="0" w:color="auto"/>
              <w:bottom w:val="single" w:sz="4" w:space="0" w:color="auto"/>
            </w:tcBorders>
          </w:tcPr>
          <w:p w14:paraId="2411DE45" w14:textId="5C581E82" w:rsidR="009C174A" w:rsidRPr="0002085C" w:rsidRDefault="0076760A" w:rsidP="0076760A">
            <w:pPr>
              <w:tabs>
                <w:tab w:val="left" w:pos="1450"/>
              </w:tabs>
              <w:jc w:val="both"/>
              <w:rPr>
                <w:sz w:val="22"/>
                <w:szCs w:val="22"/>
                <w:lang w:val="en-US"/>
              </w:rPr>
            </w:pPr>
            <w:r>
              <w:rPr>
                <w:sz w:val="22"/>
                <w:szCs w:val="22"/>
                <w:lang w:val="en-US"/>
              </w:rPr>
              <w:tab/>
            </w:r>
          </w:p>
        </w:tc>
      </w:tr>
      <w:tr w:rsidR="009C174A" w:rsidRPr="0002085C" w14:paraId="3C4E49A2" w14:textId="77777777" w:rsidTr="000A276F">
        <w:trPr>
          <w:trHeight w:val="360"/>
        </w:trPr>
        <w:tc>
          <w:tcPr>
            <w:tcW w:w="5825" w:type="dxa"/>
            <w:tcBorders>
              <w:top w:val="single" w:sz="4" w:space="0" w:color="auto"/>
              <w:bottom w:val="single" w:sz="4" w:space="0" w:color="auto"/>
              <w:right w:val="single" w:sz="4" w:space="0" w:color="auto"/>
            </w:tcBorders>
            <w:vAlign w:val="bottom"/>
          </w:tcPr>
          <w:p w14:paraId="06A3EB3C" w14:textId="77777777" w:rsidR="009C174A" w:rsidRPr="0002085C" w:rsidRDefault="00BA36A8" w:rsidP="00BA36A8">
            <w:pPr>
              <w:jc w:val="both"/>
              <w:rPr>
                <w:b/>
                <w:bCs/>
                <w:sz w:val="28"/>
                <w:szCs w:val="28"/>
                <w:lang w:val="en-US"/>
              </w:rPr>
            </w:pPr>
            <w:r w:rsidRPr="0002085C">
              <w:rPr>
                <w:b/>
                <w:bCs/>
                <w:sz w:val="28"/>
                <w:szCs w:val="28"/>
                <w:lang w:val="en-US"/>
              </w:rPr>
              <w:t xml:space="preserve">2. </w:t>
            </w:r>
            <w:r w:rsidR="009C174A" w:rsidRPr="0002085C">
              <w:rPr>
                <w:b/>
                <w:bCs/>
                <w:sz w:val="28"/>
                <w:szCs w:val="28"/>
                <w:lang w:val="en-US"/>
              </w:rPr>
              <w:t xml:space="preserve">Accreditation applied for: </w:t>
            </w:r>
          </w:p>
        </w:tc>
        <w:tc>
          <w:tcPr>
            <w:tcW w:w="8505" w:type="dxa"/>
            <w:tcBorders>
              <w:top w:val="single" w:sz="4" w:space="0" w:color="auto"/>
              <w:left w:val="single" w:sz="4" w:space="0" w:color="auto"/>
              <w:bottom w:val="single" w:sz="4" w:space="0" w:color="auto"/>
            </w:tcBorders>
          </w:tcPr>
          <w:p w14:paraId="59841CB6" w14:textId="77777777" w:rsidR="009C174A" w:rsidRPr="0002085C" w:rsidRDefault="009C174A" w:rsidP="00704F02">
            <w:pPr>
              <w:jc w:val="both"/>
              <w:rPr>
                <w:sz w:val="22"/>
                <w:szCs w:val="22"/>
                <w:lang w:val="en-US"/>
              </w:rPr>
            </w:pPr>
          </w:p>
        </w:tc>
      </w:tr>
      <w:tr w:rsidR="009C174A" w:rsidRPr="0002085C" w14:paraId="5FBD6919" w14:textId="77777777" w:rsidTr="000A276F">
        <w:trPr>
          <w:trHeight w:val="360"/>
        </w:trPr>
        <w:tc>
          <w:tcPr>
            <w:tcW w:w="5825" w:type="dxa"/>
            <w:tcBorders>
              <w:top w:val="single" w:sz="4" w:space="0" w:color="auto"/>
              <w:bottom w:val="single" w:sz="4" w:space="0" w:color="auto"/>
              <w:right w:val="single" w:sz="4" w:space="0" w:color="auto"/>
            </w:tcBorders>
            <w:vAlign w:val="bottom"/>
          </w:tcPr>
          <w:p w14:paraId="226BABB0" w14:textId="77777777" w:rsidR="009C174A" w:rsidRPr="0002085C" w:rsidRDefault="00BA36A8" w:rsidP="00BA36A8">
            <w:pPr>
              <w:jc w:val="both"/>
              <w:rPr>
                <w:b/>
                <w:sz w:val="28"/>
                <w:szCs w:val="28"/>
                <w:lang w:val="en-US"/>
              </w:rPr>
            </w:pPr>
            <w:r w:rsidRPr="0002085C">
              <w:rPr>
                <w:b/>
                <w:sz w:val="28"/>
                <w:szCs w:val="28"/>
                <w:lang w:val="en-US"/>
              </w:rPr>
              <w:t xml:space="preserve">3. </w:t>
            </w:r>
            <w:r w:rsidR="009C174A" w:rsidRPr="0002085C">
              <w:rPr>
                <w:b/>
                <w:sz w:val="28"/>
                <w:szCs w:val="28"/>
                <w:lang w:val="en-US"/>
              </w:rPr>
              <w:t xml:space="preserve">Application reference: </w:t>
            </w:r>
          </w:p>
        </w:tc>
        <w:tc>
          <w:tcPr>
            <w:tcW w:w="8505" w:type="dxa"/>
            <w:tcBorders>
              <w:top w:val="single" w:sz="4" w:space="0" w:color="auto"/>
              <w:left w:val="single" w:sz="4" w:space="0" w:color="auto"/>
              <w:bottom w:val="single" w:sz="4" w:space="0" w:color="auto"/>
            </w:tcBorders>
          </w:tcPr>
          <w:p w14:paraId="17A63EA1" w14:textId="77777777" w:rsidR="009C174A" w:rsidRPr="0002085C" w:rsidRDefault="009C174A" w:rsidP="00704F02">
            <w:pPr>
              <w:jc w:val="both"/>
              <w:rPr>
                <w:sz w:val="22"/>
                <w:szCs w:val="22"/>
                <w:lang w:val="en-US"/>
              </w:rPr>
            </w:pPr>
          </w:p>
        </w:tc>
      </w:tr>
      <w:tr w:rsidR="000A276F" w:rsidRPr="0002085C" w14:paraId="77F53E62" w14:textId="77777777" w:rsidTr="00BA36A8">
        <w:trPr>
          <w:trHeight w:val="1090"/>
        </w:trPr>
        <w:tc>
          <w:tcPr>
            <w:tcW w:w="5825" w:type="dxa"/>
            <w:tcBorders>
              <w:top w:val="single" w:sz="4" w:space="0" w:color="auto"/>
              <w:right w:val="single" w:sz="4" w:space="0" w:color="auto"/>
            </w:tcBorders>
          </w:tcPr>
          <w:p w14:paraId="0075D048" w14:textId="77777777" w:rsidR="000A276F" w:rsidRPr="0002085C" w:rsidRDefault="00BA36A8" w:rsidP="00BA36A8">
            <w:pPr>
              <w:rPr>
                <w:sz w:val="28"/>
                <w:szCs w:val="28"/>
                <w:lang w:val="en-US"/>
              </w:rPr>
            </w:pPr>
            <w:r w:rsidRPr="0002085C">
              <w:rPr>
                <w:b/>
                <w:sz w:val="28"/>
                <w:szCs w:val="28"/>
                <w:lang w:val="en-US"/>
              </w:rPr>
              <w:t xml:space="preserve">4. </w:t>
            </w:r>
            <w:r w:rsidR="000A276F" w:rsidRPr="0002085C">
              <w:rPr>
                <w:b/>
                <w:sz w:val="28"/>
                <w:szCs w:val="28"/>
                <w:lang w:val="en-US"/>
              </w:rPr>
              <w:t>CB’s Documentation (CB to list)</w:t>
            </w:r>
          </w:p>
        </w:tc>
        <w:tc>
          <w:tcPr>
            <w:tcW w:w="8505" w:type="dxa"/>
            <w:tcBorders>
              <w:top w:val="single" w:sz="4" w:space="0" w:color="auto"/>
              <w:left w:val="single" w:sz="4" w:space="0" w:color="auto"/>
            </w:tcBorders>
            <w:vAlign w:val="bottom"/>
          </w:tcPr>
          <w:p w14:paraId="42C418B9" w14:textId="77777777" w:rsidR="000A276F" w:rsidRPr="0002085C" w:rsidRDefault="000A276F" w:rsidP="00704F02">
            <w:pPr>
              <w:jc w:val="both"/>
              <w:rPr>
                <w:sz w:val="22"/>
                <w:szCs w:val="22"/>
                <w:lang w:val="en-US"/>
              </w:rPr>
            </w:pPr>
          </w:p>
        </w:tc>
      </w:tr>
      <w:tr w:rsidR="00BA36A8" w:rsidRPr="0002085C" w14:paraId="1032F7F7" w14:textId="77777777" w:rsidTr="00BA36A8">
        <w:trPr>
          <w:trHeight w:val="1062"/>
        </w:trPr>
        <w:tc>
          <w:tcPr>
            <w:tcW w:w="14330" w:type="dxa"/>
            <w:gridSpan w:val="2"/>
            <w:tcBorders>
              <w:top w:val="single" w:sz="4" w:space="0" w:color="auto"/>
            </w:tcBorders>
          </w:tcPr>
          <w:p w14:paraId="16671E5B" w14:textId="77777777" w:rsidR="00BA36A8" w:rsidRPr="0002085C" w:rsidRDefault="00BA36A8" w:rsidP="00BA36A8">
            <w:pPr>
              <w:rPr>
                <w:b/>
                <w:sz w:val="28"/>
                <w:szCs w:val="28"/>
                <w:lang w:val="en-US"/>
              </w:rPr>
            </w:pPr>
            <w:r w:rsidRPr="0002085C">
              <w:rPr>
                <w:b/>
                <w:sz w:val="28"/>
                <w:szCs w:val="28"/>
                <w:lang w:val="en-US"/>
              </w:rPr>
              <w:t>5. Brief information about the CB:</w:t>
            </w:r>
          </w:p>
          <w:p w14:paraId="0D043A24" w14:textId="77777777" w:rsidR="00BA36A8" w:rsidRPr="0002085C" w:rsidRDefault="00BA36A8" w:rsidP="00BA36A8">
            <w:pPr>
              <w:rPr>
                <w:bCs/>
                <w:sz w:val="22"/>
                <w:szCs w:val="22"/>
                <w:lang w:val="en-US"/>
              </w:rPr>
            </w:pPr>
          </w:p>
          <w:p w14:paraId="76372994" w14:textId="77777777" w:rsidR="00CA4BE6" w:rsidRPr="0002085C" w:rsidRDefault="00CA4BE6" w:rsidP="00BA36A8">
            <w:pPr>
              <w:rPr>
                <w:bCs/>
                <w:sz w:val="22"/>
                <w:szCs w:val="22"/>
                <w:lang w:val="en-US"/>
              </w:rPr>
            </w:pPr>
          </w:p>
          <w:p w14:paraId="3D42FCF1" w14:textId="77777777" w:rsidR="00CA4BE6" w:rsidRPr="0002085C" w:rsidRDefault="00CA4BE6" w:rsidP="00BA36A8">
            <w:pPr>
              <w:rPr>
                <w:bCs/>
                <w:sz w:val="22"/>
                <w:szCs w:val="22"/>
                <w:lang w:val="en-US"/>
              </w:rPr>
            </w:pPr>
          </w:p>
          <w:p w14:paraId="4DEE6BDD" w14:textId="77777777" w:rsidR="00CA4BE6" w:rsidRPr="0002085C" w:rsidRDefault="00CA4BE6" w:rsidP="00BA36A8">
            <w:pPr>
              <w:rPr>
                <w:bCs/>
                <w:sz w:val="22"/>
                <w:szCs w:val="22"/>
                <w:lang w:val="en-US"/>
              </w:rPr>
            </w:pPr>
          </w:p>
          <w:p w14:paraId="4EACCD9C" w14:textId="77777777" w:rsidR="00CA4BE6" w:rsidRPr="0002085C" w:rsidRDefault="00CA4BE6" w:rsidP="00BA36A8">
            <w:pPr>
              <w:rPr>
                <w:bCs/>
                <w:sz w:val="22"/>
                <w:szCs w:val="22"/>
                <w:lang w:val="en-US"/>
              </w:rPr>
            </w:pPr>
          </w:p>
          <w:p w14:paraId="5658A8B8" w14:textId="77777777" w:rsidR="00CA4BE6" w:rsidRPr="0002085C" w:rsidRDefault="00CA4BE6" w:rsidP="00BA36A8">
            <w:pPr>
              <w:rPr>
                <w:bCs/>
                <w:sz w:val="22"/>
                <w:szCs w:val="22"/>
                <w:lang w:val="en-US"/>
              </w:rPr>
            </w:pPr>
          </w:p>
          <w:p w14:paraId="224D8CE3" w14:textId="77777777" w:rsidR="00CA4BE6" w:rsidRPr="0002085C" w:rsidRDefault="00CA4BE6" w:rsidP="00BA36A8">
            <w:pPr>
              <w:rPr>
                <w:bCs/>
                <w:sz w:val="22"/>
                <w:szCs w:val="22"/>
                <w:lang w:val="en-US"/>
              </w:rPr>
            </w:pPr>
          </w:p>
          <w:p w14:paraId="1422A57A" w14:textId="77777777" w:rsidR="00CA4BE6" w:rsidRPr="0002085C" w:rsidRDefault="00CA4BE6" w:rsidP="00BA36A8">
            <w:pPr>
              <w:rPr>
                <w:bCs/>
                <w:sz w:val="22"/>
                <w:szCs w:val="22"/>
                <w:lang w:val="en-US"/>
              </w:rPr>
            </w:pPr>
          </w:p>
        </w:tc>
      </w:tr>
      <w:tr w:rsidR="00BA36A8" w:rsidRPr="0002085C" w14:paraId="357AB208" w14:textId="77777777" w:rsidTr="00157C9F">
        <w:trPr>
          <w:trHeight w:val="360"/>
        </w:trPr>
        <w:tc>
          <w:tcPr>
            <w:tcW w:w="14330" w:type="dxa"/>
            <w:gridSpan w:val="2"/>
            <w:tcBorders>
              <w:top w:val="single" w:sz="4" w:space="0" w:color="auto"/>
              <w:bottom w:val="single" w:sz="4" w:space="0" w:color="auto"/>
            </w:tcBorders>
            <w:vAlign w:val="bottom"/>
          </w:tcPr>
          <w:p w14:paraId="0E5F6C84" w14:textId="77777777" w:rsidR="00BA36A8" w:rsidRPr="0002085C" w:rsidRDefault="00BA36A8" w:rsidP="00BA36A8">
            <w:pPr>
              <w:jc w:val="both"/>
              <w:rPr>
                <w:b/>
                <w:sz w:val="28"/>
                <w:szCs w:val="28"/>
                <w:lang w:val="en-US"/>
              </w:rPr>
            </w:pPr>
            <w:r w:rsidRPr="0002085C">
              <w:rPr>
                <w:b/>
                <w:sz w:val="28"/>
                <w:szCs w:val="28"/>
                <w:lang w:val="en-US"/>
              </w:rPr>
              <w:t>6. Summary of observations</w:t>
            </w:r>
          </w:p>
          <w:p w14:paraId="7DD2B6C0" w14:textId="77777777" w:rsidR="00BA36A8" w:rsidRPr="0002085C" w:rsidRDefault="00BA36A8" w:rsidP="00704F02">
            <w:pPr>
              <w:jc w:val="both"/>
              <w:rPr>
                <w:sz w:val="22"/>
                <w:szCs w:val="22"/>
                <w:lang w:val="en-US"/>
              </w:rPr>
            </w:pPr>
          </w:p>
          <w:p w14:paraId="17B9E9CD" w14:textId="77777777" w:rsidR="00BA36A8" w:rsidRPr="0002085C" w:rsidRDefault="00BA36A8" w:rsidP="00704F02">
            <w:pPr>
              <w:jc w:val="both"/>
              <w:rPr>
                <w:sz w:val="22"/>
                <w:szCs w:val="22"/>
                <w:lang w:val="en-US"/>
              </w:rPr>
            </w:pPr>
          </w:p>
          <w:p w14:paraId="524B0F4D" w14:textId="77777777" w:rsidR="00BA36A8" w:rsidRPr="0002085C" w:rsidRDefault="00BA36A8" w:rsidP="00704F02">
            <w:pPr>
              <w:jc w:val="both"/>
              <w:rPr>
                <w:sz w:val="22"/>
                <w:szCs w:val="22"/>
                <w:lang w:val="en-US"/>
              </w:rPr>
            </w:pPr>
          </w:p>
          <w:p w14:paraId="2496CECC" w14:textId="77777777" w:rsidR="00BA36A8" w:rsidRPr="0002085C" w:rsidRDefault="00BA36A8" w:rsidP="00704F02">
            <w:pPr>
              <w:jc w:val="both"/>
              <w:rPr>
                <w:sz w:val="22"/>
                <w:szCs w:val="22"/>
                <w:lang w:val="en-US"/>
              </w:rPr>
            </w:pPr>
          </w:p>
          <w:p w14:paraId="48882912" w14:textId="77777777" w:rsidR="00BA36A8" w:rsidRPr="0002085C" w:rsidRDefault="00BA36A8" w:rsidP="00704F02">
            <w:pPr>
              <w:jc w:val="both"/>
              <w:rPr>
                <w:sz w:val="22"/>
                <w:szCs w:val="22"/>
                <w:lang w:val="en-US"/>
              </w:rPr>
            </w:pPr>
          </w:p>
          <w:p w14:paraId="2A9C83E3" w14:textId="77777777" w:rsidR="00BA36A8" w:rsidRPr="0002085C" w:rsidRDefault="00BA36A8" w:rsidP="00704F02">
            <w:pPr>
              <w:jc w:val="both"/>
              <w:rPr>
                <w:sz w:val="22"/>
                <w:szCs w:val="22"/>
                <w:lang w:val="en-US"/>
              </w:rPr>
            </w:pPr>
          </w:p>
          <w:p w14:paraId="517C67F7" w14:textId="77777777" w:rsidR="00BA36A8" w:rsidRPr="0002085C" w:rsidRDefault="00BA36A8" w:rsidP="00704F02">
            <w:pPr>
              <w:jc w:val="both"/>
              <w:rPr>
                <w:sz w:val="22"/>
                <w:szCs w:val="22"/>
                <w:lang w:val="en-US"/>
              </w:rPr>
            </w:pPr>
          </w:p>
          <w:p w14:paraId="2CAD5A07" w14:textId="77777777" w:rsidR="00BA36A8" w:rsidRPr="0002085C" w:rsidRDefault="00BA36A8" w:rsidP="00704F02">
            <w:pPr>
              <w:jc w:val="both"/>
              <w:rPr>
                <w:sz w:val="22"/>
                <w:szCs w:val="22"/>
                <w:lang w:val="en-US"/>
              </w:rPr>
            </w:pPr>
          </w:p>
          <w:p w14:paraId="11639C95" w14:textId="77777777" w:rsidR="00BA36A8" w:rsidRPr="0002085C" w:rsidRDefault="00BA36A8" w:rsidP="00704F02">
            <w:pPr>
              <w:jc w:val="both"/>
              <w:rPr>
                <w:sz w:val="28"/>
                <w:szCs w:val="28"/>
                <w:lang w:val="en-US"/>
              </w:rPr>
            </w:pPr>
          </w:p>
        </w:tc>
      </w:tr>
      <w:tr w:rsidR="00BA36A8" w:rsidRPr="0002085C" w14:paraId="59258797" w14:textId="77777777" w:rsidTr="00157C9F">
        <w:trPr>
          <w:trHeight w:val="360"/>
        </w:trPr>
        <w:tc>
          <w:tcPr>
            <w:tcW w:w="14330" w:type="dxa"/>
            <w:gridSpan w:val="2"/>
            <w:tcBorders>
              <w:top w:val="single" w:sz="4" w:space="0" w:color="auto"/>
              <w:bottom w:val="single" w:sz="4" w:space="0" w:color="auto"/>
            </w:tcBorders>
            <w:vAlign w:val="bottom"/>
          </w:tcPr>
          <w:p w14:paraId="3F0CB5B2" w14:textId="277A4952" w:rsidR="00BA36A8" w:rsidRPr="0002085C" w:rsidRDefault="00BA36A8" w:rsidP="00BA36A8">
            <w:pPr>
              <w:jc w:val="both"/>
              <w:rPr>
                <w:b/>
                <w:sz w:val="28"/>
                <w:szCs w:val="28"/>
                <w:lang w:val="en-US"/>
              </w:rPr>
            </w:pPr>
            <w:r w:rsidRPr="0002085C">
              <w:rPr>
                <w:sz w:val="20"/>
                <w:szCs w:val="20"/>
                <w:lang w:val="en-US"/>
              </w:rPr>
              <w:lastRenderedPageBreak/>
              <w:t xml:space="preserve"> </w:t>
            </w:r>
            <w:r w:rsidRPr="0002085C">
              <w:rPr>
                <w:b/>
                <w:sz w:val="28"/>
                <w:szCs w:val="28"/>
                <w:lang w:val="en-US"/>
              </w:rPr>
              <w:t>7.</w:t>
            </w:r>
            <w:r w:rsidR="00CE2DB1">
              <w:rPr>
                <w:b/>
                <w:sz w:val="28"/>
                <w:szCs w:val="28"/>
                <w:lang w:val="en-US"/>
              </w:rPr>
              <w:t xml:space="preserve"> </w:t>
            </w:r>
            <w:r w:rsidRPr="0002085C">
              <w:rPr>
                <w:b/>
                <w:sz w:val="28"/>
                <w:szCs w:val="28"/>
                <w:lang w:val="en-US"/>
              </w:rPr>
              <w:t xml:space="preserve">Recommendations       </w:t>
            </w:r>
          </w:p>
          <w:p w14:paraId="65A350DE" w14:textId="77777777" w:rsidR="00BA36A8" w:rsidRPr="0002085C" w:rsidRDefault="00BA36A8" w:rsidP="00704F02">
            <w:pPr>
              <w:jc w:val="both"/>
              <w:rPr>
                <w:sz w:val="22"/>
                <w:szCs w:val="22"/>
                <w:lang w:val="en-US"/>
              </w:rPr>
            </w:pPr>
          </w:p>
          <w:p w14:paraId="4562415F" w14:textId="77777777" w:rsidR="00BA36A8" w:rsidRPr="0002085C" w:rsidRDefault="00BA36A8" w:rsidP="00704F02">
            <w:pPr>
              <w:jc w:val="both"/>
              <w:rPr>
                <w:sz w:val="22"/>
                <w:szCs w:val="22"/>
                <w:lang w:val="en-US"/>
              </w:rPr>
            </w:pPr>
          </w:p>
          <w:p w14:paraId="6572A27D" w14:textId="77777777" w:rsidR="00BA36A8" w:rsidRPr="0002085C" w:rsidRDefault="00BA36A8" w:rsidP="00704F02">
            <w:pPr>
              <w:jc w:val="both"/>
              <w:rPr>
                <w:sz w:val="22"/>
                <w:szCs w:val="22"/>
                <w:lang w:val="en-US"/>
              </w:rPr>
            </w:pPr>
          </w:p>
          <w:p w14:paraId="79D09276" w14:textId="77777777" w:rsidR="00BA36A8" w:rsidRPr="0002085C" w:rsidRDefault="00BA36A8" w:rsidP="00704F02">
            <w:pPr>
              <w:jc w:val="both"/>
              <w:rPr>
                <w:sz w:val="22"/>
                <w:szCs w:val="22"/>
                <w:lang w:val="en-US"/>
              </w:rPr>
            </w:pPr>
          </w:p>
          <w:p w14:paraId="518FBF23" w14:textId="77777777" w:rsidR="00BA36A8" w:rsidRPr="0002085C" w:rsidRDefault="00BA36A8" w:rsidP="00704F02">
            <w:pPr>
              <w:jc w:val="both"/>
              <w:rPr>
                <w:sz w:val="22"/>
                <w:szCs w:val="22"/>
                <w:lang w:val="en-US"/>
              </w:rPr>
            </w:pPr>
          </w:p>
          <w:p w14:paraId="12A48EBD" w14:textId="77777777" w:rsidR="00BA36A8" w:rsidRPr="0002085C" w:rsidRDefault="00BA36A8" w:rsidP="00704F02">
            <w:pPr>
              <w:jc w:val="both"/>
              <w:rPr>
                <w:sz w:val="22"/>
                <w:szCs w:val="22"/>
                <w:lang w:val="en-US"/>
              </w:rPr>
            </w:pPr>
          </w:p>
          <w:p w14:paraId="4E04A726" w14:textId="77777777" w:rsidR="00BA36A8" w:rsidRPr="0002085C" w:rsidRDefault="00BA36A8" w:rsidP="00704F02">
            <w:pPr>
              <w:jc w:val="both"/>
              <w:rPr>
                <w:sz w:val="22"/>
                <w:szCs w:val="22"/>
                <w:lang w:val="en-US"/>
              </w:rPr>
            </w:pPr>
          </w:p>
          <w:p w14:paraId="238D4961" w14:textId="77777777" w:rsidR="00BA36A8" w:rsidRPr="0002085C" w:rsidRDefault="00BA36A8" w:rsidP="00704F02">
            <w:pPr>
              <w:jc w:val="both"/>
              <w:rPr>
                <w:sz w:val="22"/>
                <w:szCs w:val="22"/>
                <w:lang w:val="en-US"/>
              </w:rPr>
            </w:pPr>
          </w:p>
          <w:p w14:paraId="7E44C947" w14:textId="77777777" w:rsidR="00BA36A8" w:rsidRPr="0002085C" w:rsidRDefault="00BA36A8" w:rsidP="00704F02">
            <w:pPr>
              <w:jc w:val="both"/>
              <w:rPr>
                <w:sz w:val="28"/>
                <w:szCs w:val="28"/>
                <w:lang w:val="en-US"/>
              </w:rPr>
            </w:pPr>
          </w:p>
          <w:p w14:paraId="642EDEFA" w14:textId="63B3DA7B" w:rsidR="00DF4628" w:rsidRPr="00DF4628" w:rsidRDefault="00DF4628" w:rsidP="00DF4628">
            <w:pPr>
              <w:jc w:val="both"/>
              <w:rPr>
                <w:b/>
                <w:bCs/>
                <w:color w:val="EE0000"/>
                <w:sz w:val="20"/>
                <w:szCs w:val="20"/>
                <w:lang w:val="en-US"/>
              </w:rPr>
            </w:pPr>
            <w:r w:rsidRPr="00DF4628">
              <w:rPr>
                <w:b/>
                <w:bCs/>
                <w:color w:val="EE0000"/>
                <w:sz w:val="20"/>
                <w:szCs w:val="20"/>
                <w:lang w:val="en-US"/>
              </w:rPr>
              <w:t>Note:</w:t>
            </w:r>
            <w:r w:rsidRPr="00DF4628">
              <w:rPr>
                <w:color w:val="EE0000"/>
              </w:rPr>
              <w:t xml:space="preserve"> </w:t>
            </w:r>
            <w:r w:rsidR="006A7334" w:rsidRPr="006A7334">
              <w:rPr>
                <w:color w:val="EE0000"/>
                <w:sz w:val="20"/>
                <w:szCs w:val="20"/>
              </w:rPr>
              <w:t xml:space="preserve">Changes in the requirements from FSSC 22000 Version 6 to Version 7 are highlighted in </w:t>
            </w:r>
            <w:r w:rsidR="006A7334" w:rsidRPr="006A7334">
              <w:rPr>
                <w:b/>
                <w:bCs/>
                <w:color w:val="EE0000"/>
                <w:sz w:val="20"/>
                <w:szCs w:val="20"/>
              </w:rPr>
              <w:t>red</w:t>
            </w:r>
            <w:r w:rsidR="006A7334" w:rsidRPr="006A7334">
              <w:rPr>
                <w:color w:val="EE0000"/>
                <w:sz w:val="20"/>
                <w:szCs w:val="20"/>
              </w:rPr>
              <w:t xml:space="preserve"> </w:t>
            </w:r>
            <w:r w:rsidR="006A7334">
              <w:rPr>
                <w:color w:val="EE0000"/>
                <w:sz w:val="20"/>
                <w:szCs w:val="20"/>
              </w:rPr>
              <w:t>colour.</w:t>
            </w:r>
          </w:p>
          <w:p w14:paraId="2FEAAE17" w14:textId="77777777" w:rsidR="00BA36A8" w:rsidRPr="0002085C" w:rsidRDefault="00BA36A8" w:rsidP="00704F02">
            <w:pPr>
              <w:jc w:val="both"/>
              <w:rPr>
                <w:sz w:val="20"/>
                <w:szCs w:val="20"/>
                <w:lang w:val="en-US"/>
              </w:rPr>
            </w:pPr>
          </w:p>
        </w:tc>
      </w:tr>
    </w:tbl>
    <w:p w14:paraId="0FCF8087" w14:textId="77777777" w:rsidR="000A276F" w:rsidRPr="0002085C" w:rsidRDefault="000A276F"/>
    <w:tbl>
      <w:tblPr>
        <w:tblW w:w="14188" w:type="dxa"/>
        <w:tblInd w:w="95"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452"/>
        <w:gridCol w:w="3223"/>
        <w:gridCol w:w="2837"/>
        <w:gridCol w:w="2838"/>
        <w:gridCol w:w="2838"/>
      </w:tblGrid>
      <w:tr w:rsidR="00CA4BE6" w:rsidRPr="0002085C" w14:paraId="74184A31" w14:textId="77777777" w:rsidTr="003B2A0F">
        <w:trPr>
          <w:trHeight w:val="264"/>
        </w:trPr>
        <w:tc>
          <w:tcPr>
            <w:tcW w:w="5675" w:type="dxa"/>
            <w:gridSpan w:val="2"/>
            <w:tcBorders>
              <w:top w:val="single" w:sz="4" w:space="0" w:color="auto"/>
              <w:right w:val="single" w:sz="4" w:space="0" w:color="auto"/>
            </w:tcBorders>
            <w:vAlign w:val="center"/>
          </w:tcPr>
          <w:p w14:paraId="26827843" w14:textId="77777777" w:rsidR="00CA4BE6" w:rsidRPr="0002085C" w:rsidRDefault="00CA4BE6" w:rsidP="003B2A0F">
            <w:pPr>
              <w:jc w:val="center"/>
              <w:rPr>
                <w:sz w:val="20"/>
                <w:szCs w:val="20"/>
                <w:lang w:val="en-US"/>
              </w:rPr>
            </w:pPr>
            <w:r w:rsidRPr="0002085C">
              <w:rPr>
                <w:b/>
                <w:bCs/>
                <w:sz w:val="20"/>
                <w:szCs w:val="20"/>
                <w:lang w:val="en-US"/>
              </w:rPr>
              <w:t>Names</w:t>
            </w:r>
          </w:p>
        </w:tc>
        <w:tc>
          <w:tcPr>
            <w:tcW w:w="2837" w:type="dxa"/>
            <w:tcBorders>
              <w:top w:val="single" w:sz="4" w:space="0" w:color="auto"/>
              <w:right w:val="single" w:sz="4" w:space="0" w:color="auto"/>
            </w:tcBorders>
            <w:vAlign w:val="center"/>
          </w:tcPr>
          <w:p w14:paraId="764C652C" w14:textId="77777777" w:rsidR="00CA4BE6" w:rsidRPr="0002085C" w:rsidRDefault="00CA4BE6" w:rsidP="003B2A0F">
            <w:pPr>
              <w:jc w:val="both"/>
              <w:rPr>
                <w:b/>
                <w:bCs/>
                <w:sz w:val="20"/>
                <w:szCs w:val="20"/>
                <w:lang w:val="en-US"/>
              </w:rPr>
            </w:pPr>
            <w:r w:rsidRPr="0002085C">
              <w:rPr>
                <w:b/>
                <w:bCs/>
                <w:sz w:val="20"/>
                <w:szCs w:val="20"/>
                <w:lang w:val="en-US"/>
              </w:rPr>
              <w:t>Date –initial completion</w:t>
            </w:r>
          </w:p>
        </w:tc>
        <w:tc>
          <w:tcPr>
            <w:tcW w:w="2838" w:type="dxa"/>
            <w:tcBorders>
              <w:top w:val="single" w:sz="4" w:space="0" w:color="auto"/>
              <w:right w:val="single" w:sz="4" w:space="0" w:color="auto"/>
            </w:tcBorders>
            <w:vAlign w:val="center"/>
          </w:tcPr>
          <w:p w14:paraId="6BD24A15" w14:textId="77777777" w:rsidR="00CA4BE6" w:rsidRPr="0002085C" w:rsidRDefault="00CA4BE6" w:rsidP="003B2A0F">
            <w:pPr>
              <w:jc w:val="both"/>
              <w:rPr>
                <w:b/>
                <w:bCs/>
                <w:sz w:val="20"/>
                <w:szCs w:val="20"/>
                <w:lang w:val="en-US"/>
              </w:rPr>
            </w:pPr>
            <w:r w:rsidRPr="0002085C">
              <w:rPr>
                <w:b/>
                <w:bCs/>
                <w:sz w:val="20"/>
                <w:szCs w:val="20"/>
                <w:lang w:val="en-US"/>
              </w:rPr>
              <w:t>Date first response</w:t>
            </w:r>
          </w:p>
        </w:tc>
        <w:tc>
          <w:tcPr>
            <w:tcW w:w="2838" w:type="dxa"/>
            <w:tcBorders>
              <w:top w:val="single" w:sz="4" w:space="0" w:color="auto"/>
              <w:right w:val="single" w:sz="4" w:space="0" w:color="auto"/>
            </w:tcBorders>
            <w:vAlign w:val="center"/>
          </w:tcPr>
          <w:p w14:paraId="7D7106A1" w14:textId="77777777" w:rsidR="00CA4BE6" w:rsidRPr="0002085C" w:rsidRDefault="00CA4BE6" w:rsidP="003B2A0F">
            <w:pPr>
              <w:jc w:val="both"/>
              <w:rPr>
                <w:b/>
                <w:bCs/>
                <w:sz w:val="20"/>
                <w:szCs w:val="20"/>
                <w:lang w:val="en-US"/>
              </w:rPr>
            </w:pPr>
            <w:r w:rsidRPr="0002085C">
              <w:rPr>
                <w:b/>
                <w:bCs/>
                <w:sz w:val="20"/>
                <w:szCs w:val="20"/>
                <w:lang w:val="en-US"/>
              </w:rPr>
              <w:t>Date – Second response</w:t>
            </w:r>
          </w:p>
        </w:tc>
      </w:tr>
      <w:tr w:rsidR="00CA4BE6" w:rsidRPr="0002085C" w14:paraId="2641988A" w14:textId="77777777" w:rsidTr="003B2A0F">
        <w:trPr>
          <w:trHeight w:val="262"/>
        </w:trPr>
        <w:tc>
          <w:tcPr>
            <w:tcW w:w="2452" w:type="dxa"/>
            <w:tcBorders>
              <w:top w:val="single" w:sz="4" w:space="0" w:color="auto"/>
              <w:right w:val="single" w:sz="4" w:space="0" w:color="auto"/>
            </w:tcBorders>
            <w:vAlign w:val="center"/>
          </w:tcPr>
          <w:p w14:paraId="62E335CE" w14:textId="77777777" w:rsidR="00CA4BE6" w:rsidRPr="0002085C" w:rsidRDefault="00CA4BE6" w:rsidP="003B2A0F">
            <w:pPr>
              <w:jc w:val="both"/>
              <w:rPr>
                <w:b/>
                <w:bCs/>
                <w:sz w:val="20"/>
                <w:szCs w:val="20"/>
                <w:lang w:val="en-US"/>
              </w:rPr>
            </w:pPr>
            <w:r w:rsidRPr="0002085C">
              <w:rPr>
                <w:b/>
                <w:bCs/>
                <w:sz w:val="20"/>
                <w:szCs w:val="20"/>
                <w:lang w:val="en-US"/>
              </w:rPr>
              <w:t>CB Representative</w:t>
            </w:r>
          </w:p>
        </w:tc>
        <w:tc>
          <w:tcPr>
            <w:tcW w:w="3223" w:type="dxa"/>
            <w:tcBorders>
              <w:top w:val="single" w:sz="4" w:space="0" w:color="auto"/>
              <w:right w:val="single" w:sz="4" w:space="0" w:color="auto"/>
            </w:tcBorders>
            <w:vAlign w:val="center"/>
          </w:tcPr>
          <w:p w14:paraId="4194115A" w14:textId="77777777" w:rsidR="00CA4BE6" w:rsidRPr="0002085C" w:rsidRDefault="00CA4BE6" w:rsidP="003B2A0F">
            <w:pPr>
              <w:jc w:val="both"/>
              <w:rPr>
                <w:b/>
                <w:bCs/>
                <w:sz w:val="20"/>
                <w:szCs w:val="20"/>
                <w:lang w:val="en-US"/>
              </w:rPr>
            </w:pPr>
          </w:p>
        </w:tc>
        <w:tc>
          <w:tcPr>
            <w:tcW w:w="2837" w:type="dxa"/>
            <w:tcBorders>
              <w:top w:val="single" w:sz="4" w:space="0" w:color="auto"/>
              <w:right w:val="single" w:sz="4" w:space="0" w:color="auto"/>
            </w:tcBorders>
            <w:vAlign w:val="center"/>
          </w:tcPr>
          <w:p w14:paraId="686A8AA6" w14:textId="77777777" w:rsidR="00CA4BE6" w:rsidRPr="0002085C" w:rsidRDefault="00CA4BE6" w:rsidP="003B2A0F">
            <w:pPr>
              <w:jc w:val="both"/>
              <w:rPr>
                <w:b/>
                <w:bCs/>
                <w:sz w:val="20"/>
                <w:szCs w:val="20"/>
                <w:lang w:val="en-US"/>
              </w:rPr>
            </w:pPr>
          </w:p>
        </w:tc>
        <w:tc>
          <w:tcPr>
            <w:tcW w:w="2838" w:type="dxa"/>
            <w:tcBorders>
              <w:top w:val="single" w:sz="4" w:space="0" w:color="auto"/>
              <w:right w:val="single" w:sz="4" w:space="0" w:color="auto"/>
            </w:tcBorders>
            <w:vAlign w:val="center"/>
          </w:tcPr>
          <w:p w14:paraId="5A560427" w14:textId="77777777" w:rsidR="00CA4BE6" w:rsidRPr="0002085C" w:rsidRDefault="00CA4BE6" w:rsidP="003B2A0F">
            <w:pPr>
              <w:jc w:val="both"/>
              <w:rPr>
                <w:b/>
                <w:bCs/>
                <w:sz w:val="20"/>
                <w:szCs w:val="20"/>
                <w:lang w:val="en-US"/>
              </w:rPr>
            </w:pPr>
          </w:p>
        </w:tc>
        <w:tc>
          <w:tcPr>
            <w:tcW w:w="2838" w:type="dxa"/>
            <w:tcBorders>
              <w:top w:val="single" w:sz="4" w:space="0" w:color="auto"/>
              <w:right w:val="single" w:sz="4" w:space="0" w:color="auto"/>
            </w:tcBorders>
            <w:vAlign w:val="center"/>
          </w:tcPr>
          <w:p w14:paraId="30EA440E" w14:textId="77777777" w:rsidR="00CA4BE6" w:rsidRPr="0002085C" w:rsidRDefault="00CA4BE6" w:rsidP="003B2A0F">
            <w:pPr>
              <w:jc w:val="both"/>
              <w:rPr>
                <w:b/>
                <w:bCs/>
                <w:sz w:val="20"/>
                <w:szCs w:val="20"/>
                <w:lang w:val="en-US"/>
              </w:rPr>
            </w:pPr>
          </w:p>
        </w:tc>
      </w:tr>
      <w:tr w:rsidR="00CA4BE6" w:rsidRPr="0002085C" w14:paraId="056DC7BD" w14:textId="77777777" w:rsidTr="003B2A0F">
        <w:trPr>
          <w:trHeight w:val="262"/>
        </w:trPr>
        <w:tc>
          <w:tcPr>
            <w:tcW w:w="2452" w:type="dxa"/>
            <w:tcBorders>
              <w:top w:val="single" w:sz="4" w:space="0" w:color="auto"/>
              <w:bottom w:val="single" w:sz="4" w:space="0" w:color="auto"/>
              <w:right w:val="single" w:sz="4" w:space="0" w:color="auto"/>
            </w:tcBorders>
            <w:vAlign w:val="center"/>
          </w:tcPr>
          <w:p w14:paraId="3D85BC9A" w14:textId="77777777" w:rsidR="00CA4BE6" w:rsidRPr="0002085C" w:rsidRDefault="00CA4BE6" w:rsidP="003B2A0F">
            <w:pPr>
              <w:jc w:val="both"/>
              <w:rPr>
                <w:b/>
                <w:bCs/>
                <w:sz w:val="20"/>
                <w:szCs w:val="20"/>
                <w:lang w:val="en-US"/>
              </w:rPr>
            </w:pPr>
            <w:r w:rsidRPr="0002085C">
              <w:rPr>
                <w:b/>
                <w:bCs/>
                <w:sz w:val="20"/>
                <w:szCs w:val="20"/>
                <w:lang w:val="en-US"/>
              </w:rPr>
              <w:t>NABCB assessors 1</w:t>
            </w:r>
          </w:p>
        </w:tc>
        <w:tc>
          <w:tcPr>
            <w:tcW w:w="3223" w:type="dxa"/>
            <w:tcBorders>
              <w:top w:val="single" w:sz="4" w:space="0" w:color="auto"/>
              <w:bottom w:val="single" w:sz="4" w:space="0" w:color="auto"/>
              <w:right w:val="single" w:sz="4" w:space="0" w:color="auto"/>
            </w:tcBorders>
            <w:vAlign w:val="center"/>
          </w:tcPr>
          <w:p w14:paraId="4EA12AF3" w14:textId="77777777" w:rsidR="00CA4BE6" w:rsidRPr="0002085C" w:rsidRDefault="00CA4BE6" w:rsidP="003B2A0F">
            <w:pPr>
              <w:jc w:val="both"/>
              <w:rPr>
                <w:b/>
                <w:bCs/>
                <w:sz w:val="20"/>
                <w:szCs w:val="20"/>
                <w:lang w:val="en-US"/>
              </w:rPr>
            </w:pPr>
          </w:p>
        </w:tc>
        <w:tc>
          <w:tcPr>
            <w:tcW w:w="2837" w:type="dxa"/>
            <w:tcBorders>
              <w:top w:val="single" w:sz="4" w:space="0" w:color="auto"/>
              <w:bottom w:val="single" w:sz="4" w:space="0" w:color="auto"/>
              <w:right w:val="single" w:sz="4" w:space="0" w:color="auto"/>
            </w:tcBorders>
            <w:vAlign w:val="center"/>
          </w:tcPr>
          <w:p w14:paraId="17F97F4D" w14:textId="77777777" w:rsidR="00CA4BE6" w:rsidRPr="0002085C" w:rsidRDefault="00CA4BE6" w:rsidP="003B2A0F">
            <w:pPr>
              <w:jc w:val="both"/>
              <w:rPr>
                <w:b/>
                <w:bCs/>
                <w:sz w:val="20"/>
                <w:szCs w:val="20"/>
                <w:lang w:val="en-US"/>
              </w:rPr>
            </w:pPr>
          </w:p>
        </w:tc>
        <w:tc>
          <w:tcPr>
            <w:tcW w:w="2838" w:type="dxa"/>
            <w:tcBorders>
              <w:top w:val="single" w:sz="4" w:space="0" w:color="auto"/>
              <w:bottom w:val="single" w:sz="4" w:space="0" w:color="auto"/>
              <w:right w:val="single" w:sz="4" w:space="0" w:color="auto"/>
            </w:tcBorders>
            <w:vAlign w:val="center"/>
          </w:tcPr>
          <w:p w14:paraId="59956A56" w14:textId="77777777" w:rsidR="00CA4BE6" w:rsidRPr="0002085C" w:rsidRDefault="00CA4BE6" w:rsidP="003B2A0F">
            <w:pPr>
              <w:jc w:val="both"/>
              <w:rPr>
                <w:b/>
                <w:bCs/>
                <w:sz w:val="20"/>
                <w:szCs w:val="20"/>
                <w:lang w:val="en-US"/>
              </w:rPr>
            </w:pPr>
          </w:p>
        </w:tc>
        <w:tc>
          <w:tcPr>
            <w:tcW w:w="2838" w:type="dxa"/>
            <w:tcBorders>
              <w:top w:val="single" w:sz="4" w:space="0" w:color="auto"/>
              <w:bottom w:val="single" w:sz="4" w:space="0" w:color="auto"/>
              <w:right w:val="single" w:sz="4" w:space="0" w:color="auto"/>
            </w:tcBorders>
            <w:vAlign w:val="center"/>
          </w:tcPr>
          <w:p w14:paraId="541D5C61" w14:textId="77777777" w:rsidR="00CA4BE6" w:rsidRPr="0002085C" w:rsidRDefault="00CA4BE6" w:rsidP="003B2A0F">
            <w:pPr>
              <w:jc w:val="both"/>
              <w:rPr>
                <w:b/>
                <w:bCs/>
                <w:sz w:val="20"/>
                <w:szCs w:val="20"/>
                <w:lang w:val="en-US"/>
              </w:rPr>
            </w:pPr>
          </w:p>
        </w:tc>
      </w:tr>
      <w:tr w:rsidR="00CA4BE6" w:rsidRPr="0002085C" w14:paraId="533EF210" w14:textId="77777777" w:rsidTr="003B2A0F">
        <w:trPr>
          <w:trHeight w:val="262"/>
        </w:trPr>
        <w:tc>
          <w:tcPr>
            <w:tcW w:w="2452" w:type="dxa"/>
            <w:tcBorders>
              <w:top w:val="single" w:sz="4" w:space="0" w:color="auto"/>
              <w:bottom w:val="single" w:sz="4" w:space="0" w:color="auto"/>
              <w:right w:val="single" w:sz="4" w:space="0" w:color="auto"/>
            </w:tcBorders>
            <w:vAlign w:val="center"/>
          </w:tcPr>
          <w:p w14:paraId="5F94509C" w14:textId="77777777" w:rsidR="00CA4BE6" w:rsidRPr="0002085C" w:rsidRDefault="00CA4BE6" w:rsidP="003B2A0F">
            <w:pPr>
              <w:jc w:val="both"/>
              <w:rPr>
                <w:b/>
                <w:bCs/>
                <w:sz w:val="20"/>
                <w:szCs w:val="20"/>
                <w:lang w:val="en-US"/>
              </w:rPr>
            </w:pPr>
            <w:r w:rsidRPr="0002085C">
              <w:rPr>
                <w:b/>
                <w:bCs/>
                <w:sz w:val="20"/>
                <w:szCs w:val="20"/>
                <w:lang w:val="en-US"/>
              </w:rPr>
              <w:t>NABCB assessors 2</w:t>
            </w:r>
          </w:p>
        </w:tc>
        <w:tc>
          <w:tcPr>
            <w:tcW w:w="3223" w:type="dxa"/>
            <w:tcBorders>
              <w:top w:val="single" w:sz="4" w:space="0" w:color="auto"/>
              <w:bottom w:val="single" w:sz="4" w:space="0" w:color="auto"/>
              <w:right w:val="single" w:sz="4" w:space="0" w:color="auto"/>
            </w:tcBorders>
            <w:vAlign w:val="center"/>
          </w:tcPr>
          <w:p w14:paraId="57E55E4A" w14:textId="77777777" w:rsidR="00CA4BE6" w:rsidRPr="0002085C" w:rsidRDefault="00CA4BE6" w:rsidP="003B2A0F">
            <w:pPr>
              <w:jc w:val="both"/>
              <w:rPr>
                <w:b/>
                <w:bCs/>
                <w:sz w:val="20"/>
                <w:szCs w:val="20"/>
                <w:lang w:val="en-US"/>
              </w:rPr>
            </w:pPr>
          </w:p>
        </w:tc>
        <w:tc>
          <w:tcPr>
            <w:tcW w:w="2837" w:type="dxa"/>
            <w:tcBorders>
              <w:top w:val="single" w:sz="4" w:space="0" w:color="auto"/>
              <w:bottom w:val="single" w:sz="4" w:space="0" w:color="auto"/>
              <w:right w:val="single" w:sz="4" w:space="0" w:color="auto"/>
            </w:tcBorders>
            <w:vAlign w:val="center"/>
          </w:tcPr>
          <w:p w14:paraId="155F331F" w14:textId="77777777" w:rsidR="00CA4BE6" w:rsidRPr="0002085C" w:rsidRDefault="00CA4BE6" w:rsidP="003B2A0F">
            <w:pPr>
              <w:jc w:val="both"/>
              <w:rPr>
                <w:b/>
                <w:bCs/>
                <w:sz w:val="20"/>
                <w:szCs w:val="20"/>
                <w:lang w:val="en-US"/>
              </w:rPr>
            </w:pPr>
          </w:p>
        </w:tc>
        <w:tc>
          <w:tcPr>
            <w:tcW w:w="2838" w:type="dxa"/>
            <w:tcBorders>
              <w:top w:val="single" w:sz="4" w:space="0" w:color="auto"/>
              <w:bottom w:val="single" w:sz="4" w:space="0" w:color="auto"/>
              <w:right w:val="single" w:sz="4" w:space="0" w:color="auto"/>
            </w:tcBorders>
            <w:vAlign w:val="center"/>
          </w:tcPr>
          <w:p w14:paraId="0038F7DE" w14:textId="77777777" w:rsidR="00CA4BE6" w:rsidRPr="0002085C" w:rsidRDefault="00CA4BE6" w:rsidP="003B2A0F">
            <w:pPr>
              <w:jc w:val="both"/>
              <w:rPr>
                <w:b/>
                <w:bCs/>
                <w:sz w:val="20"/>
                <w:szCs w:val="20"/>
                <w:lang w:val="en-US"/>
              </w:rPr>
            </w:pPr>
          </w:p>
        </w:tc>
        <w:tc>
          <w:tcPr>
            <w:tcW w:w="2838" w:type="dxa"/>
            <w:tcBorders>
              <w:top w:val="single" w:sz="4" w:space="0" w:color="auto"/>
              <w:bottom w:val="single" w:sz="4" w:space="0" w:color="auto"/>
              <w:right w:val="single" w:sz="4" w:space="0" w:color="auto"/>
            </w:tcBorders>
            <w:vAlign w:val="center"/>
          </w:tcPr>
          <w:p w14:paraId="2489BDB1" w14:textId="77777777" w:rsidR="00CA4BE6" w:rsidRPr="0002085C" w:rsidRDefault="00CA4BE6" w:rsidP="003B2A0F">
            <w:pPr>
              <w:jc w:val="both"/>
              <w:rPr>
                <w:b/>
                <w:bCs/>
                <w:sz w:val="20"/>
                <w:szCs w:val="20"/>
                <w:lang w:val="en-US"/>
              </w:rPr>
            </w:pPr>
          </w:p>
        </w:tc>
      </w:tr>
    </w:tbl>
    <w:p w14:paraId="30D931F8" w14:textId="77777777" w:rsidR="000A276F" w:rsidRPr="0002085C" w:rsidRDefault="000A276F"/>
    <w:p w14:paraId="175ECEFD" w14:textId="77777777" w:rsidR="00CA4BE6" w:rsidRPr="0002085C" w:rsidRDefault="00CA4BE6"/>
    <w:p w14:paraId="2B3775DC" w14:textId="77777777" w:rsidR="00CA4BE6" w:rsidRPr="0002085C" w:rsidRDefault="00CA4BE6"/>
    <w:p w14:paraId="09B14A5F" w14:textId="77777777" w:rsidR="00CA4BE6" w:rsidRPr="0002085C" w:rsidRDefault="00CA4BE6">
      <w:r w:rsidRPr="0002085C">
        <w:br w:type="page"/>
      </w:r>
    </w:p>
    <w:p w14:paraId="717EE2FE" w14:textId="77777777" w:rsidR="00CA4BE6" w:rsidRPr="0002085C" w:rsidRDefault="00CA4BE6"/>
    <w:tbl>
      <w:tblPr>
        <w:tblW w:w="14931" w:type="dxa"/>
        <w:tblInd w:w="-95"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350"/>
        <w:gridCol w:w="5940"/>
        <w:gridCol w:w="2340"/>
        <w:gridCol w:w="1440"/>
        <w:gridCol w:w="3861"/>
      </w:tblGrid>
      <w:tr w:rsidR="00AD1B38" w:rsidRPr="0002085C" w14:paraId="2A4E3441" w14:textId="77777777" w:rsidTr="00373AD9">
        <w:trPr>
          <w:trHeight w:val="315"/>
          <w:tblHeader/>
        </w:trPr>
        <w:tc>
          <w:tcPr>
            <w:tcW w:w="1350" w:type="dxa"/>
            <w:tcBorders>
              <w:top w:val="single" w:sz="4" w:space="0" w:color="auto"/>
              <w:bottom w:val="single" w:sz="4" w:space="0" w:color="auto"/>
              <w:right w:val="single" w:sz="4" w:space="0" w:color="auto"/>
            </w:tcBorders>
            <w:vAlign w:val="center"/>
          </w:tcPr>
          <w:p w14:paraId="2BD72B3A" w14:textId="77777777" w:rsidR="00AD1B38" w:rsidRPr="0002085C" w:rsidRDefault="00AD1B38" w:rsidP="0007676D">
            <w:pPr>
              <w:jc w:val="center"/>
              <w:rPr>
                <w:b/>
                <w:bCs/>
                <w:sz w:val="22"/>
                <w:szCs w:val="22"/>
                <w:lang w:val="en-US"/>
              </w:rPr>
            </w:pPr>
            <w:r w:rsidRPr="0002085C">
              <w:rPr>
                <w:b/>
                <w:bCs/>
                <w:sz w:val="22"/>
                <w:szCs w:val="22"/>
                <w:lang w:val="en-US"/>
              </w:rPr>
              <w:t>(1)</w:t>
            </w:r>
          </w:p>
        </w:tc>
        <w:tc>
          <w:tcPr>
            <w:tcW w:w="5940" w:type="dxa"/>
            <w:tcBorders>
              <w:top w:val="single" w:sz="4" w:space="0" w:color="auto"/>
              <w:left w:val="single" w:sz="4" w:space="0" w:color="auto"/>
              <w:bottom w:val="single" w:sz="4" w:space="0" w:color="auto"/>
              <w:right w:val="single" w:sz="4" w:space="0" w:color="auto"/>
            </w:tcBorders>
            <w:vAlign w:val="center"/>
          </w:tcPr>
          <w:p w14:paraId="78A21AC5" w14:textId="77777777" w:rsidR="00AD1B38" w:rsidRPr="0002085C" w:rsidRDefault="00AD1B38" w:rsidP="00474C4C">
            <w:pPr>
              <w:jc w:val="center"/>
              <w:rPr>
                <w:b/>
                <w:bCs/>
                <w:lang w:val="en-US"/>
              </w:rPr>
            </w:pPr>
            <w:r w:rsidRPr="0002085C">
              <w:rPr>
                <w:b/>
                <w:bCs/>
                <w:lang w:val="en-US"/>
              </w:rPr>
              <w:t>(2)</w:t>
            </w:r>
          </w:p>
        </w:tc>
        <w:tc>
          <w:tcPr>
            <w:tcW w:w="2340" w:type="dxa"/>
            <w:tcBorders>
              <w:top w:val="single" w:sz="4" w:space="0" w:color="auto"/>
              <w:left w:val="single" w:sz="4" w:space="0" w:color="auto"/>
              <w:right w:val="single" w:sz="4" w:space="0" w:color="auto"/>
            </w:tcBorders>
          </w:tcPr>
          <w:p w14:paraId="7DE9FB70" w14:textId="77777777" w:rsidR="00AD1B38" w:rsidRPr="0002085C" w:rsidRDefault="00AD1B38" w:rsidP="00474C4C">
            <w:pPr>
              <w:jc w:val="center"/>
              <w:rPr>
                <w:b/>
                <w:bCs/>
                <w:sz w:val="20"/>
                <w:szCs w:val="20"/>
                <w:lang w:val="en-US"/>
              </w:rPr>
            </w:pPr>
            <w:r w:rsidRPr="0002085C">
              <w:rPr>
                <w:b/>
                <w:bCs/>
                <w:sz w:val="20"/>
                <w:szCs w:val="20"/>
                <w:lang w:val="en-US"/>
              </w:rPr>
              <w:t>(3)</w:t>
            </w:r>
          </w:p>
        </w:tc>
        <w:tc>
          <w:tcPr>
            <w:tcW w:w="1440" w:type="dxa"/>
            <w:tcBorders>
              <w:top w:val="single" w:sz="4" w:space="0" w:color="auto"/>
              <w:left w:val="single" w:sz="4" w:space="0" w:color="auto"/>
              <w:bottom w:val="single" w:sz="4" w:space="0" w:color="auto"/>
            </w:tcBorders>
            <w:vAlign w:val="center"/>
          </w:tcPr>
          <w:p w14:paraId="145FEBE7" w14:textId="77777777" w:rsidR="00AD1B38" w:rsidRPr="0002085C" w:rsidRDefault="00AD1B38" w:rsidP="000A1F90">
            <w:pPr>
              <w:jc w:val="center"/>
              <w:rPr>
                <w:b/>
                <w:bCs/>
                <w:sz w:val="20"/>
                <w:szCs w:val="20"/>
                <w:lang w:val="en-US"/>
              </w:rPr>
            </w:pPr>
            <w:r w:rsidRPr="0002085C">
              <w:rPr>
                <w:b/>
                <w:bCs/>
                <w:sz w:val="20"/>
                <w:szCs w:val="20"/>
                <w:lang w:val="en-US"/>
              </w:rPr>
              <w:t>(4)</w:t>
            </w:r>
          </w:p>
        </w:tc>
        <w:tc>
          <w:tcPr>
            <w:tcW w:w="3861" w:type="dxa"/>
            <w:tcBorders>
              <w:top w:val="single" w:sz="4" w:space="0" w:color="auto"/>
              <w:left w:val="single" w:sz="4" w:space="0" w:color="auto"/>
            </w:tcBorders>
            <w:vAlign w:val="center"/>
          </w:tcPr>
          <w:p w14:paraId="3EE9CC44" w14:textId="77777777" w:rsidR="00AD1B38" w:rsidRPr="0002085C" w:rsidRDefault="00AD1B38" w:rsidP="000A1F90">
            <w:pPr>
              <w:jc w:val="center"/>
              <w:rPr>
                <w:b/>
                <w:bCs/>
                <w:sz w:val="20"/>
                <w:szCs w:val="20"/>
                <w:lang w:val="en-US"/>
              </w:rPr>
            </w:pPr>
            <w:r w:rsidRPr="0002085C">
              <w:rPr>
                <w:b/>
                <w:bCs/>
                <w:sz w:val="20"/>
                <w:szCs w:val="20"/>
                <w:lang w:val="en-US"/>
              </w:rPr>
              <w:t>(5)</w:t>
            </w:r>
          </w:p>
        </w:tc>
      </w:tr>
      <w:tr w:rsidR="00AD1B38" w:rsidRPr="001071D1" w14:paraId="65CE29BF" w14:textId="77777777" w:rsidTr="00373AD9">
        <w:trPr>
          <w:trHeight w:val="315"/>
        </w:trPr>
        <w:tc>
          <w:tcPr>
            <w:tcW w:w="1350" w:type="dxa"/>
            <w:vMerge w:val="restart"/>
            <w:tcBorders>
              <w:top w:val="single" w:sz="4" w:space="0" w:color="auto"/>
              <w:right w:val="single" w:sz="4" w:space="0" w:color="auto"/>
            </w:tcBorders>
            <w:vAlign w:val="center"/>
          </w:tcPr>
          <w:p w14:paraId="0CB02101" w14:textId="1F777EAA" w:rsidR="00AD1B38" w:rsidRDefault="00AD1B38" w:rsidP="00373AD9">
            <w:pPr>
              <w:ind w:left="-112" w:right="-88"/>
              <w:jc w:val="center"/>
              <w:rPr>
                <w:b/>
                <w:bCs/>
                <w:sz w:val="22"/>
                <w:szCs w:val="22"/>
                <w:lang w:val="en-US"/>
              </w:rPr>
            </w:pPr>
            <w:r w:rsidRPr="0002085C">
              <w:rPr>
                <w:b/>
                <w:bCs/>
                <w:sz w:val="22"/>
                <w:szCs w:val="22"/>
                <w:lang w:val="en-US"/>
              </w:rPr>
              <w:t>C</w:t>
            </w:r>
            <w:r w:rsidR="00C0744E">
              <w:rPr>
                <w:b/>
                <w:bCs/>
                <w:sz w:val="22"/>
                <w:szCs w:val="22"/>
                <w:lang w:val="en-US"/>
              </w:rPr>
              <w:t xml:space="preserve">lause </w:t>
            </w:r>
            <w:r w:rsidRPr="0002085C">
              <w:rPr>
                <w:b/>
                <w:bCs/>
                <w:sz w:val="22"/>
                <w:szCs w:val="22"/>
                <w:lang w:val="en-US"/>
              </w:rPr>
              <w:t xml:space="preserve">No. of </w:t>
            </w:r>
            <w:r w:rsidR="006317BB" w:rsidRPr="002C4055">
              <w:rPr>
                <w:b/>
                <w:bCs/>
                <w:color w:val="C00000"/>
                <w:sz w:val="22"/>
                <w:szCs w:val="22"/>
                <w:lang w:val="en-US"/>
              </w:rPr>
              <w:t>FSSC 22000</w:t>
            </w:r>
            <w:r w:rsidR="00AD4874" w:rsidRPr="002C4055">
              <w:rPr>
                <w:b/>
                <w:bCs/>
                <w:color w:val="C00000"/>
                <w:sz w:val="22"/>
                <w:szCs w:val="22"/>
                <w:lang w:val="en-US"/>
              </w:rPr>
              <w:t xml:space="preserve"> (Versio</w:t>
            </w:r>
            <w:r w:rsidR="006317BB" w:rsidRPr="002C4055">
              <w:rPr>
                <w:b/>
                <w:bCs/>
                <w:color w:val="C00000"/>
                <w:sz w:val="22"/>
                <w:szCs w:val="22"/>
                <w:lang w:val="en-US"/>
              </w:rPr>
              <w:t xml:space="preserve">n </w:t>
            </w:r>
            <w:r w:rsidR="000E1B53">
              <w:rPr>
                <w:b/>
                <w:bCs/>
                <w:color w:val="C00000"/>
                <w:sz w:val="22"/>
                <w:szCs w:val="22"/>
                <w:lang w:val="en-US"/>
              </w:rPr>
              <w:t>7</w:t>
            </w:r>
            <w:r w:rsidR="00AD4874" w:rsidRPr="002C4055">
              <w:rPr>
                <w:b/>
                <w:bCs/>
                <w:color w:val="C00000"/>
                <w:sz w:val="22"/>
                <w:szCs w:val="22"/>
                <w:lang w:val="en-US"/>
              </w:rPr>
              <w:t>)</w:t>
            </w:r>
          </w:p>
          <w:p w14:paraId="1C8EAA30" w14:textId="7924D6F4" w:rsidR="007037B9" w:rsidRPr="000D41EC" w:rsidRDefault="007037B9" w:rsidP="00373AD9">
            <w:pPr>
              <w:ind w:left="-112" w:right="-88"/>
              <w:jc w:val="center"/>
              <w:rPr>
                <w:b/>
                <w:bCs/>
                <w:color w:val="C00000"/>
                <w:sz w:val="22"/>
                <w:szCs w:val="22"/>
                <w:u w:val="single"/>
                <w:lang w:val="en-US"/>
              </w:rPr>
            </w:pPr>
            <w:r w:rsidRPr="000D41EC">
              <w:rPr>
                <w:b/>
                <w:bCs/>
                <w:color w:val="C00000"/>
                <w:sz w:val="22"/>
                <w:szCs w:val="22"/>
                <w:u w:val="single"/>
                <w:lang w:val="en-US"/>
              </w:rPr>
              <w:t>Part 3 &amp; 4</w:t>
            </w:r>
          </w:p>
          <w:p w14:paraId="5BEEE96B" w14:textId="77777777" w:rsidR="00AD1B38" w:rsidRPr="0002085C" w:rsidRDefault="00AD1B38" w:rsidP="0007676D">
            <w:pPr>
              <w:jc w:val="center"/>
              <w:rPr>
                <w:b/>
                <w:bCs/>
                <w:sz w:val="22"/>
                <w:szCs w:val="22"/>
                <w:lang w:val="en-US"/>
              </w:rPr>
            </w:pPr>
          </w:p>
        </w:tc>
        <w:tc>
          <w:tcPr>
            <w:tcW w:w="5940" w:type="dxa"/>
            <w:vMerge w:val="restart"/>
            <w:tcBorders>
              <w:top w:val="single" w:sz="4" w:space="0" w:color="auto"/>
              <w:left w:val="single" w:sz="4" w:space="0" w:color="auto"/>
              <w:right w:val="single" w:sz="4" w:space="0" w:color="auto"/>
            </w:tcBorders>
            <w:vAlign w:val="center"/>
          </w:tcPr>
          <w:p w14:paraId="777DA7B4" w14:textId="77777777" w:rsidR="00AD1B38" w:rsidRPr="0002085C" w:rsidRDefault="00AD1B38" w:rsidP="00AD1B38">
            <w:pPr>
              <w:jc w:val="center"/>
              <w:rPr>
                <w:b/>
                <w:bCs/>
                <w:lang w:val="en-US"/>
              </w:rPr>
            </w:pPr>
            <w:r w:rsidRPr="0002085C">
              <w:rPr>
                <w:b/>
                <w:bCs/>
                <w:lang w:val="en-US"/>
              </w:rPr>
              <w:t>DESCRIPTION</w:t>
            </w:r>
          </w:p>
          <w:p w14:paraId="2A978B92" w14:textId="77777777" w:rsidR="00AD1B38" w:rsidRPr="0002085C" w:rsidRDefault="00AD1B38" w:rsidP="00AD1B38">
            <w:pPr>
              <w:jc w:val="center"/>
              <w:rPr>
                <w:b/>
                <w:bCs/>
                <w:lang w:val="en-US"/>
              </w:rPr>
            </w:pPr>
          </w:p>
        </w:tc>
        <w:tc>
          <w:tcPr>
            <w:tcW w:w="2340" w:type="dxa"/>
            <w:tcBorders>
              <w:top w:val="single" w:sz="4" w:space="0" w:color="auto"/>
              <w:left w:val="single" w:sz="4" w:space="0" w:color="auto"/>
              <w:right w:val="single" w:sz="4" w:space="0" w:color="auto"/>
            </w:tcBorders>
          </w:tcPr>
          <w:p w14:paraId="12D2182A" w14:textId="77777777" w:rsidR="00AD1B38" w:rsidRPr="0002085C" w:rsidRDefault="00AD1B38" w:rsidP="00194552">
            <w:pPr>
              <w:ind w:left="-111"/>
              <w:jc w:val="center"/>
              <w:rPr>
                <w:b/>
                <w:bCs/>
                <w:sz w:val="22"/>
                <w:szCs w:val="22"/>
                <w:lang w:val="en-US"/>
              </w:rPr>
            </w:pPr>
            <w:r w:rsidRPr="0002085C">
              <w:rPr>
                <w:b/>
                <w:bCs/>
                <w:sz w:val="22"/>
                <w:szCs w:val="22"/>
                <w:lang w:val="en-US"/>
              </w:rPr>
              <w:t xml:space="preserve">QM/Procedure no./Document no./Format no. with </w:t>
            </w:r>
            <w:r w:rsidRPr="0002085C">
              <w:rPr>
                <w:b/>
                <w:bCs/>
                <w:sz w:val="22"/>
                <w:szCs w:val="22"/>
                <w:u w:val="single"/>
                <w:lang w:val="en-US"/>
              </w:rPr>
              <w:t>Clause no</w:t>
            </w:r>
            <w:r w:rsidRPr="0002085C">
              <w:rPr>
                <w:b/>
                <w:bCs/>
                <w:sz w:val="22"/>
                <w:szCs w:val="22"/>
                <w:lang w:val="en-US"/>
              </w:rPr>
              <w:t xml:space="preserve">., where </w:t>
            </w:r>
            <w:r w:rsidRPr="0002085C">
              <w:rPr>
                <w:b/>
                <w:sz w:val="22"/>
                <w:szCs w:val="22"/>
              </w:rPr>
              <w:t>a particular requirement is addressed</w:t>
            </w:r>
          </w:p>
        </w:tc>
        <w:tc>
          <w:tcPr>
            <w:tcW w:w="1440" w:type="dxa"/>
            <w:tcBorders>
              <w:top w:val="single" w:sz="4" w:space="0" w:color="auto"/>
              <w:left w:val="single" w:sz="4" w:space="0" w:color="auto"/>
              <w:bottom w:val="single" w:sz="4" w:space="0" w:color="auto"/>
            </w:tcBorders>
            <w:vAlign w:val="center"/>
          </w:tcPr>
          <w:p w14:paraId="20F5B89C" w14:textId="77777777" w:rsidR="00AD1B38" w:rsidRPr="0002085C" w:rsidRDefault="00AD1B38" w:rsidP="00194552">
            <w:pPr>
              <w:ind w:left="-107" w:right="-148"/>
              <w:jc w:val="center"/>
              <w:rPr>
                <w:b/>
                <w:bCs/>
                <w:sz w:val="20"/>
                <w:szCs w:val="20"/>
                <w:lang w:val="en-US"/>
              </w:rPr>
            </w:pPr>
            <w:r w:rsidRPr="0002085C">
              <w:rPr>
                <w:b/>
                <w:bCs/>
                <w:sz w:val="20"/>
                <w:szCs w:val="20"/>
                <w:lang w:val="en-US"/>
              </w:rPr>
              <w:t>COMPLIANCE</w:t>
            </w:r>
          </w:p>
        </w:tc>
        <w:tc>
          <w:tcPr>
            <w:tcW w:w="3861" w:type="dxa"/>
            <w:tcBorders>
              <w:top w:val="single" w:sz="4" w:space="0" w:color="auto"/>
              <w:left w:val="single" w:sz="4" w:space="0" w:color="auto"/>
            </w:tcBorders>
            <w:vAlign w:val="center"/>
          </w:tcPr>
          <w:p w14:paraId="0DB7F8BD" w14:textId="4354458A" w:rsidR="00AD1B38" w:rsidRPr="0002085C" w:rsidRDefault="00AD1B38" w:rsidP="00AD1B38">
            <w:pPr>
              <w:jc w:val="center"/>
              <w:rPr>
                <w:b/>
                <w:bCs/>
                <w:sz w:val="20"/>
                <w:szCs w:val="20"/>
                <w:lang w:val="en-US"/>
              </w:rPr>
            </w:pPr>
            <w:r w:rsidRPr="0002085C">
              <w:rPr>
                <w:b/>
                <w:bCs/>
                <w:sz w:val="20"/>
                <w:szCs w:val="20"/>
                <w:lang w:val="en-US"/>
              </w:rPr>
              <w:t>NABCB A</w:t>
            </w:r>
            <w:r w:rsidR="001071D1">
              <w:rPr>
                <w:b/>
                <w:bCs/>
                <w:sz w:val="20"/>
                <w:szCs w:val="20"/>
                <w:lang w:val="en-US"/>
              </w:rPr>
              <w:t xml:space="preserve">ssessment </w:t>
            </w:r>
            <w:r w:rsidRPr="0002085C">
              <w:rPr>
                <w:b/>
                <w:bCs/>
                <w:sz w:val="20"/>
                <w:szCs w:val="20"/>
                <w:lang w:val="en-US"/>
              </w:rPr>
              <w:t>T</w:t>
            </w:r>
            <w:r w:rsidR="001071D1">
              <w:rPr>
                <w:b/>
                <w:bCs/>
                <w:sz w:val="20"/>
                <w:szCs w:val="20"/>
                <w:lang w:val="en-US"/>
              </w:rPr>
              <w:t>eam</w:t>
            </w:r>
            <w:r w:rsidRPr="0002085C">
              <w:rPr>
                <w:b/>
                <w:bCs/>
                <w:sz w:val="20"/>
                <w:szCs w:val="20"/>
                <w:lang w:val="en-US"/>
              </w:rPr>
              <w:t xml:space="preserve"> Review Comments</w:t>
            </w:r>
          </w:p>
        </w:tc>
      </w:tr>
      <w:tr w:rsidR="00AD1B38" w:rsidRPr="0002085C" w14:paraId="272FC19B" w14:textId="77777777" w:rsidTr="00373AD9">
        <w:trPr>
          <w:trHeight w:val="315"/>
        </w:trPr>
        <w:tc>
          <w:tcPr>
            <w:tcW w:w="1350" w:type="dxa"/>
            <w:vMerge/>
            <w:vAlign w:val="center"/>
          </w:tcPr>
          <w:p w14:paraId="31248258" w14:textId="77777777" w:rsidR="00AD1B38" w:rsidRPr="0002085C" w:rsidRDefault="00AD1B38" w:rsidP="0007676D">
            <w:pPr>
              <w:jc w:val="center"/>
              <w:rPr>
                <w:b/>
                <w:bCs/>
                <w:sz w:val="22"/>
                <w:szCs w:val="22"/>
                <w:lang w:val="en-US"/>
              </w:rPr>
            </w:pPr>
          </w:p>
        </w:tc>
        <w:tc>
          <w:tcPr>
            <w:tcW w:w="5940" w:type="dxa"/>
            <w:vMerge/>
            <w:vAlign w:val="center"/>
          </w:tcPr>
          <w:p w14:paraId="60A92A68" w14:textId="77777777" w:rsidR="00AD1B38" w:rsidRPr="0002085C" w:rsidRDefault="00AD1B38" w:rsidP="00704F02">
            <w:pPr>
              <w:jc w:val="both"/>
              <w:rPr>
                <w:b/>
                <w:bCs/>
                <w:lang w:val="en-US"/>
              </w:rPr>
            </w:pPr>
          </w:p>
        </w:tc>
        <w:tc>
          <w:tcPr>
            <w:tcW w:w="2340" w:type="dxa"/>
            <w:tcBorders>
              <w:left w:val="single" w:sz="4" w:space="0" w:color="auto"/>
              <w:bottom w:val="single" w:sz="4" w:space="0" w:color="auto"/>
              <w:right w:val="single" w:sz="4" w:space="0" w:color="auto"/>
            </w:tcBorders>
          </w:tcPr>
          <w:p w14:paraId="54CCB9B6" w14:textId="521351E4" w:rsidR="00AD1B38" w:rsidRPr="0002085C" w:rsidRDefault="00AD1B38" w:rsidP="00373AD9">
            <w:pPr>
              <w:ind w:left="-111" w:right="-112"/>
              <w:jc w:val="center"/>
              <w:rPr>
                <w:b/>
                <w:bCs/>
                <w:sz w:val="20"/>
                <w:szCs w:val="20"/>
                <w:lang w:val="en-US"/>
              </w:rPr>
            </w:pPr>
            <w:r w:rsidRPr="0002085C">
              <w:rPr>
                <w:b/>
                <w:bCs/>
                <w:sz w:val="22"/>
                <w:szCs w:val="22"/>
                <w:lang w:val="en-US"/>
              </w:rPr>
              <w:t>(CB to provide details)</w:t>
            </w:r>
          </w:p>
        </w:tc>
        <w:tc>
          <w:tcPr>
            <w:tcW w:w="1440" w:type="dxa"/>
            <w:tcBorders>
              <w:top w:val="single" w:sz="4" w:space="0" w:color="auto"/>
              <w:left w:val="single" w:sz="4" w:space="0" w:color="auto"/>
              <w:bottom w:val="single" w:sz="4" w:space="0" w:color="auto"/>
              <w:right w:val="single" w:sz="4" w:space="0" w:color="auto"/>
            </w:tcBorders>
            <w:vAlign w:val="center"/>
          </w:tcPr>
          <w:p w14:paraId="4CFD6477" w14:textId="77777777" w:rsidR="00AD1B38" w:rsidRPr="0002085C" w:rsidRDefault="00AD1B38" w:rsidP="00AD1B38">
            <w:pPr>
              <w:jc w:val="center"/>
              <w:rPr>
                <w:b/>
                <w:bCs/>
                <w:sz w:val="20"/>
                <w:szCs w:val="20"/>
                <w:lang w:val="en-US"/>
              </w:rPr>
            </w:pPr>
            <w:r w:rsidRPr="0002085C">
              <w:rPr>
                <w:b/>
                <w:bCs/>
                <w:sz w:val="20"/>
                <w:szCs w:val="20"/>
                <w:lang w:val="en-US"/>
              </w:rPr>
              <w:t>Yes/No</w:t>
            </w:r>
          </w:p>
        </w:tc>
        <w:tc>
          <w:tcPr>
            <w:tcW w:w="3861" w:type="dxa"/>
            <w:tcBorders>
              <w:left w:val="single" w:sz="4" w:space="0" w:color="auto"/>
              <w:bottom w:val="single" w:sz="4" w:space="0" w:color="auto"/>
            </w:tcBorders>
            <w:vAlign w:val="center"/>
          </w:tcPr>
          <w:p w14:paraId="300411E8" w14:textId="77777777" w:rsidR="00AD1B38" w:rsidRPr="0002085C" w:rsidRDefault="00AD1B38" w:rsidP="00704F02">
            <w:pPr>
              <w:jc w:val="both"/>
              <w:rPr>
                <w:b/>
                <w:bCs/>
                <w:sz w:val="20"/>
                <w:szCs w:val="20"/>
                <w:lang w:val="en-US"/>
              </w:rPr>
            </w:pPr>
          </w:p>
        </w:tc>
      </w:tr>
      <w:tr w:rsidR="00AD1B38" w:rsidRPr="0002085C" w14:paraId="06EF5B11" w14:textId="77777777" w:rsidTr="00373AD9">
        <w:trPr>
          <w:trHeight w:val="315"/>
        </w:trPr>
        <w:tc>
          <w:tcPr>
            <w:tcW w:w="1350" w:type="dxa"/>
            <w:tcBorders>
              <w:top w:val="single" w:sz="4" w:space="0" w:color="auto"/>
              <w:bottom w:val="single" w:sz="4" w:space="0" w:color="auto"/>
              <w:right w:val="single" w:sz="4" w:space="0" w:color="auto"/>
            </w:tcBorders>
            <w:vAlign w:val="center"/>
          </w:tcPr>
          <w:p w14:paraId="6E23265B" w14:textId="02B1EBAB" w:rsidR="00AD1B38" w:rsidRPr="00D870B9" w:rsidRDefault="00681B41" w:rsidP="0007676D">
            <w:pPr>
              <w:jc w:val="center"/>
              <w:rPr>
                <w:b/>
                <w:bCs/>
                <w:sz w:val="22"/>
                <w:szCs w:val="22"/>
                <w:lang w:val="en-US"/>
              </w:rPr>
            </w:pPr>
            <w:r w:rsidRPr="00137393">
              <w:rPr>
                <w:b/>
                <w:bCs/>
                <w:color w:val="C00000"/>
                <w:sz w:val="22"/>
                <w:szCs w:val="22"/>
                <w:lang w:val="en-US"/>
              </w:rPr>
              <w:t xml:space="preserve">Part 3 Clause no: </w:t>
            </w:r>
            <w:r w:rsidR="000B76A8" w:rsidRPr="00137393">
              <w:rPr>
                <w:b/>
                <w:bCs/>
                <w:color w:val="C00000"/>
                <w:sz w:val="22"/>
                <w:szCs w:val="22"/>
                <w:lang w:val="en-US"/>
              </w:rPr>
              <w:t>2</w:t>
            </w:r>
          </w:p>
        </w:tc>
        <w:tc>
          <w:tcPr>
            <w:tcW w:w="5940" w:type="dxa"/>
            <w:tcBorders>
              <w:top w:val="single" w:sz="4" w:space="0" w:color="auto"/>
              <w:left w:val="single" w:sz="4" w:space="0" w:color="auto"/>
              <w:bottom w:val="single" w:sz="4" w:space="0" w:color="auto"/>
              <w:right w:val="single" w:sz="4" w:space="0" w:color="auto"/>
            </w:tcBorders>
            <w:vAlign w:val="center"/>
          </w:tcPr>
          <w:p w14:paraId="55836319" w14:textId="052788DA" w:rsidR="00AD1B38" w:rsidRPr="005D76BC" w:rsidRDefault="000B76A8" w:rsidP="00704F02">
            <w:pPr>
              <w:jc w:val="both"/>
              <w:rPr>
                <w:b/>
                <w:bCs/>
                <w:lang w:val="en-US"/>
              </w:rPr>
            </w:pPr>
            <w:r w:rsidRPr="005D76BC">
              <w:rPr>
                <w:b/>
                <w:bCs/>
                <w:lang w:val="en-US"/>
              </w:rPr>
              <w:t>General</w:t>
            </w:r>
          </w:p>
        </w:tc>
        <w:tc>
          <w:tcPr>
            <w:tcW w:w="2340" w:type="dxa"/>
            <w:tcBorders>
              <w:top w:val="single" w:sz="4" w:space="0" w:color="auto"/>
              <w:left w:val="single" w:sz="4" w:space="0" w:color="auto"/>
              <w:bottom w:val="single" w:sz="4" w:space="0" w:color="auto"/>
              <w:right w:val="single" w:sz="4" w:space="0" w:color="auto"/>
            </w:tcBorders>
          </w:tcPr>
          <w:p w14:paraId="2C7DA19B" w14:textId="77777777" w:rsidR="00AD1B38" w:rsidRPr="0002085C" w:rsidRDefault="00AD1B38" w:rsidP="00704F02">
            <w:pPr>
              <w:jc w:val="both"/>
              <w:rPr>
                <w:b/>
                <w:bCs/>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AAD83E2" w14:textId="77777777" w:rsidR="00AD1B38" w:rsidRPr="0002085C" w:rsidRDefault="00AD1B38" w:rsidP="00704F02">
            <w:pPr>
              <w:jc w:val="both"/>
              <w:rPr>
                <w:b/>
                <w:bCs/>
                <w:sz w:val="20"/>
                <w:szCs w:val="20"/>
                <w:lang w:val="en-US"/>
              </w:rPr>
            </w:pPr>
            <w:r w:rsidRPr="0002085C">
              <w:rPr>
                <w:b/>
                <w:bCs/>
                <w:sz w:val="20"/>
                <w:szCs w:val="20"/>
                <w:lang w:val="en-US"/>
              </w:rPr>
              <w:t> </w:t>
            </w:r>
          </w:p>
        </w:tc>
        <w:tc>
          <w:tcPr>
            <w:tcW w:w="3861" w:type="dxa"/>
            <w:tcBorders>
              <w:top w:val="single" w:sz="4" w:space="0" w:color="auto"/>
              <w:left w:val="single" w:sz="4" w:space="0" w:color="auto"/>
              <w:bottom w:val="single" w:sz="4" w:space="0" w:color="auto"/>
            </w:tcBorders>
            <w:vAlign w:val="center"/>
          </w:tcPr>
          <w:p w14:paraId="1DA9675F" w14:textId="77777777" w:rsidR="00AD1B38" w:rsidRPr="0002085C" w:rsidRDefault="00AD1B38" w:rsidP="00704F02">
            <w:pPr>
              <w:jc w:val="both"/>
              <w:rPr>
                <w:sz w:val="20"/>
                <w:szCs w:val="20"/>
                <w:lang w:val="en-US"/>
              </w:rPr>
            </w:pPr>
          </w:p>
        </w:tc>
      </w:tr>
      <w:tr w:rsidR="00AD1B38" w:rsidRPr="0002085C" w14:paraId="58052C74" w14:textId="77777777" w:rsidTr="00373AD9">
        <w:trPr>
          <w:trHeight w:val="255"/>
        </w:trPr>
        <w:tc>
          <w:tcPr>
            <w:tcW w:w="1350" w:type="dxa"/>
            <w:tcBorders>
              <w:top w:val="single" w:sz="4" w:space="0" w:color="auto"/>
              <w:bottom w:val="single" w:sz="4" w:space="0" w:color="auto"/>
              <w:right w:val="single" w:sz="4" w:space="0" w:color="auto"/>
            </w:tcBorders>
            <w:vAlign w:val="center"/>
          </w:tcPr>
          <w:p w14:paraId="1CB01B14" w14:textId="67066F54" w:rsidR="00AD1B38" w:rsidRPr="0002085C" w:rsidRDefault="00AD1B38" w:rsidP="0007676D">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1711351B" w14:textId="67F15AED" w:rsidR="0002085C" w:rsidRPr="007B2087" w:rsidRDefault="0002085C" w:rsidP="0002085C">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manage its certification management system according to the requirements of ISO/IEC 17021-1:2015, ISO 22003-1:2022, and the FSSC 22000 requirements including any FSSC Board of Stakeholder decisions and other mandatory documents published by the Foundation.</w:t>
            </w:r>
          </w:p>
          <w:p w14:paraId="16D4F6FC" w14:textId="77777777" w:rsidR="00CB4DBF" w:rsidRPr="007B2087" w:rsidRDefault="00CB4DBF" w:rsidP="0002085C">
            <w:pPr>
              <w:autoSpaceDE w:val="0"/>
              <w:autoSpaceDN w:val="0"/>
              <w:adjustRightInd w:val="0"/>
              <w:jc w:val="both"/>
              <w:rPr>
                <w:color w:val="000000" w:themeColor="text1"/>
                <w:sz w:val="22"/>
                <w:szCs w:val="22"/>
                <w:lang w:val="en-IN" w:eastAsia="en-IN"/>
              </w:rPr>
            </w:pPr>
          </w:p>
          <w:p w14:paraId="2AF717D2" w14:textId="49F47D3C" w:rsidR="00CB4DBF" w:rsidRPr="007B2087" w:rsidRDefault="0002085C" w:rsidP="0002085C">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control all Scheme related documentation and records according to its own procedures.</w:t>
            </w:r>
          </w:p>
          <w:p w14:paraId="0226D6F2" w14:textId="77777777" w:rsidR="009A6290" w:rsidRPr="007B2087" w:rsidRDefault="009A6290" w:rsidP="0002085C">
            <w:pPr>
              <w:autoSpaceDE w:val="0"/>
              <w:autoSpaceDN w:val="0"/>
              <w:adjustRightInd w:val="0"/>
              <w:jc w:val="both"/>
              <w:rPr>
                <w:color w:val="000000" w:themeColor="text1"/>
                <w:sz w:val="22"/>
                <w:szCs w:val="22"/>
                <w:lang w:val="en-IN" w:eastAsia="en-IN"/>
              </w:rPr>
            </w:pPr>
          </w:p>
          <w:p w14:paraId="2B0B9A78" w14:textId="7FA23A4A" w:rsidR="00AD1B38" w:rsidRPr="007B2087" w:rsidRDefault="0002085C" w:rsidP="0002085C">
            <w:pPr>
              <w:autoSpaceDE w:val="0"/>
              <w:autoSpaceDN w:val="0"/>
              <w:adjustRightInd w:val="0"/>
              <w:jc w:val="both"/>
              <w:rPr>
                <w:color w:val="000000" w:themeColor="text1"/>
                <w:sz w:val="20"/>
                <w:szCs w:val="20"/>
                <w:lang w:val="en-IN" w:eastAsia="en-IN"/>
              </w:rPr>
            </w:pPr>
            <w:r w:rsidRPr="007B2087">
              <w:rPr>
                <w:color w:val="000000" w:themeColor="text1"/>
                <w:sz w:val="22"/>
                <w:szCs w:val="22"/>
                <w:lang w:val="en-IN" w:eastAsia="en-IN"/>
              </w:rPr>
              <w:t>The CB shall have procedures of certification that confirm the compliance of the certified organizations to that of the Scheme and the accreditation requirements.</w:t>
            </w:r>
          </w:p>
        </w:tc>
        <w:tc>
          <w:tcPr>
            <w:tcW w:w="2340" w:type="dxa"/>
            <w:tcBorders>
              <w:top w:val="single" w:sz="4" w:space="0" w:color="auto"/>
              <w:left w:val="single" w:sz="4" w:space="0" w:color="auto"/>
              <w:bottom w:val="single" w:sz="4" w:space="0" w:color="auto"/>
              <w:right w:val="single" w:sz="4" w:space="0" w:color="auto"/>
            </w:tcBorders>
          </w:tcPr>
          <w:p w14:paraId="7731BD04" w14:textId="77777777" w:rsidR="00AD1B38" w:rsidRPr="0002085C" w:rsidRDefault="00AD1B38" w:rsidP="00704F02">
            <w:pPr>
              <w:jc w:val="both"/>
              <w:rPr>
                <w:b/>
                <w:bCs/>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A2D30F9" w14:textId="77777777" w:rsidR="00AD1B38" w:rsidRPr="0002085C" w:rsidRDefault="00AD1B38" w:rsidP="00704F02">
            <w:pPr>
              <w:jc w:val="both"/>
              <w:rPr>
                <w:b/>
                <w:bCs/>
                <w:sz w:val="20"/>
                <w:szCs w:val="20"/>
                <w:lang w:val="en-US"/>
              </w:rPr>
            </w:pPr>
            <w:r w:rsidRPr="0002085C">
              <w:rPr>
                <w:b/>
                <w:bCs/>
                <w:sz w:val="20"/>
                <w:szCs w:val="20"/>
                <w:lang w:val="en-US"/>
              </w:rPr>
              <w:t> </w:t>
            </w:r>
          </w:p>
        </w:tc>
        <w:tc>
          <w:tcPr>
            <w:tcW w:w="3861" w:type="dxa"/>
            <w:tcBorders>
              <w:top w:val="single" w:sz="4" w:space="0" w:color="auto"/>
              <w:left w:val="single" w:sz="4" w:space="0" w:color="auto"/>
              <w:bottom w:val="single" w:sz="4" w:space="0" w:color="auto"/>
            </w:tcBorders>
            <w:vAlign w:val="center"/>
          </w:tcPr>
          <w:p w14:paraId="42BC974D" w14:textId="77777777" w:rsidR="00AD1B38" w:rsidRPr="0002085C" w:rsidRDefault="00AD1B38" w:rsidP="00704F02">
            <w:pPr>
              <w:jc w:val="both"/>
              <w:rPr>
                <w:sz w:val="20"/>
                <w:szCs w:val="20"/>
                <w:lang w:val="en-US"/>
              </w:rPr>
            </w:pPr>
          </w:p>
        </w:tc>
      </w:tr>
      <w:tr w:rsidR="003B2A0F" w:rsidRPr="0002085C" w14:paraId="12C01D6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98742EB" w14:textId="6D8FF35A" w:rsidR="003B2A0F" w:rsidRPr="00D870B9" w:rsidRDefault="007C4CFE" w:rsidP="0007676D">
            <w:pPr>
              <w:jc w:val="center"/>
              <w:rPr>
                <w:b/>
                <w:bCs/>
                <w:sz w:val="22"/>
                <w:szCs w:val="22"/>
                <w:lang w:val="en-US"/>
              </w:rPr>
            </w:pPr>
            <w:r w:rsidRPr="00637127">
              <w:rPr>
                <w:b/>
                <w:bCs/>
                <w:color w:val="C00000"/>
                <w:sz w:val="22"/>
                <w:szCs w:val="22"/>
                <w:lang w:val="en-US"/>
              </w:rPr>
              <w:t xml:space="preserve">Part 3 Clause no: </w:t>
            </w:r>
            <w:r w:rsidR="00C60BA4" w:rsidRPr="00637127">
              <w:rPr>
                <w:b/>
                <w:bCs/>
                <w:color w:val="C00000"/>
                <w:sz w:val="22"/>
                <w:szCs w:val="22"/>
                <w:lang w:val="en-US"/>
              </w:rPr>
              <w:t>3</w:t>
            </w:r>
          </w:p>
        </w:tc>
        <w:tc>
          <w:tcPr>
            <w:tcW w:w="5940" w:type="dxa"/>
            <w:tcBorders>
              <w:top w:val="single" w:sz="4" w:space="0" w:color="auto"/>
              <w:left w:val="single" w:sz="4" w:space="0" w:color="auto"/>
              <w:bottom w:val="single" w:sz="4" w:space="0" w:color="auto"/>
              <w:right w:val="single" w:sz="4" w:space="0" w:color="auto"/>
            </w:tcBorders>
            <w:vAlign w:val="center"/>
          </w:tcPr>
          <w:p w14:paraId="04C133FD" w14:textId="661393D3" w:rsidR="003B2A0F" w:rsidRPr="007B2087" w:rsidRDefault="00C60BA4" w:rsidP="00704F02">
            <w:pPr>
              <w:jc w:val="both"/>
              <w:rPr>
                <w:b/>
                <w:bCs/>
                <w:color w:val="000000" w:themeColor="text1"/>
                <w:lang w:val="en-US"/>
              </w:rPr>
            </w:pPr>
            <w:r w:rsidRPr="007B2087">
              <w:rPr>
                <w:b/>
                <w:bCs/>
                <w:color w:val="000000" w:themeColor="text1"/>
                <w:lang w:val="en-IN"/>
              </w:rPr>
              <w:t>Resources</w:t>
            </w:r>
          </w:p>
        </w:tc>
        <w:tc>
          <w:tcPr>
            <w:tcW w:w="2340" w:type="dxa"/>
            <w:tcBorders>
              <w:top w:val="single" w:sz="4" w:space="0" w:color="auto"/>
              <w:left w:val="single" w:sz="4" w:space="0" w:color="auto"/>
              <w:bottom w:val="single" w:sz="4" w:space="0" w:color="auto"/>
              <w:right w:val="single" w:sz="4" w:space="0" w:color="auto"/>
            </w:tcBorders>
          </w:tcPr>
          <w:p w14:paraId="02F4291C" w14:textId="77777777" w:rsidR="003B2A0F" w:rsidRPr="0002085C" w:rsidRDefault="003B2A0F" w:rsidP="00704F0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BD9D37D" w14:textId="77777777" w:rsidR="003B2A0F" w:rsidRPr="0002085C" w:rsidRDefault="003B2A0F" w:rsidP="00704F0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1E9344B9" w14:textId="77777777" w:rsidR="003B2A0F" w:rsidRPr="0002085C" w:rsidRDefault="003B2A0F" w:rsidP="00704F02">
            <w:pPr>
              <w:jc w:val="both"/>
              <w:rPr>
                <w:sz w:val="20"/>
                <w:szCs w:val="20"/>
                <w:lang w:val="en-US"/>
              </w:rPr>
            </w:pPr>
          </w:p>
        </w:tc>
      </w:tr>
      <w:tr w:rsidR="002D0BCA" w:rsidRPr="0002085C" w14:paraId="2ACC42D8"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91D652D" w14:textId="77777777" w:rsidR="002D0BCA" w:rsidRPr="00C60BA4" w:rsidRDefault="002D0BCA" w:rsidP="0007676D">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7BF60B6" w14:textId="014F1DF5" w:rsidR="002D0BCA" w:rsidRPr="007B2087" w:rsidRDefault="00ED7B89" w:rsidP="00FC1A0A">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provide sufficient resources to enable the reliable supply of its FSSC 22000 certification service.</w:t>
            </w:r>
          </w:p>
        </w:tc>
        <w:tc>
          <w:tcPr>
            <w:tcW w:w="2340" w:type="dxa"/>
            <w:tcBorders>
              <w:top w:val="single" w:sz="4" w:space="0" w:color="auto"/>
              <w:left w:val="single" w:sz="4" w:space="0" w:color="auto"/>
              <w:bottom w:val="single" w:sz="4" w:space="0" w:color="auto"/>
              <w:right w:val="single" w:sz="4" w:space="0" w:color="auto"/>
            </w:tcBorders>
          </w:tcPr>
          <w:p w14:paraId="03EE1F94" w14:textId="77777777" w:rsidR="002D0BCA" w:rsidRPr="0002085C" w:rsidRDefault="002D0BCA" w:rsidP="00704F0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13E352C" w14:textId="77777777" w:rsidR="002D0BCA" w:rsidRPr="0002085C" w:rsidRDefault="002D0BCA" w:rsidP="00704F0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2A8AD2F8" w14:textId="77777777" w:rsidR="002D0BCA" w:rsidRPr="0002085C" w:rsidRDefault="002D0BCA" w:rsidP="00704F02">
            <w:pPr>
              <w:jc w:val="both"/>
              <w:rPr>
                <w:sz w:val="20"/>
                <w:szCs w:val="20"/>
                <w:lang w:val="en-US"/>
              </w:rPr>
            </w:pPr>
          </w:p>
        </w:tc>
      </w:tr>
      <w:tr w:rsidR="004A10C2" w:rsidRPr="0002085C" w14:paraId="47C1844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D806D6B" w14:textId="0217F74A" w:rsidR="004A10C2" w:rsidRPr="009D6DF9" w:rsidRDefault="008B1AEF" w:rsidP="004A10C2">
            <w:pPr>
              <w:jc w:val="center"/>
              <w:rPr>
                <w:b/>
                <w:bCs/>
                <w:lang w:val="en-US"/>
              </w:rPr>
            </w:pPr>
            <w:r w:rsidRPr="00637127">
              <w:rPr>
                <w:b/>
                <w:bCs/>
                <w:color w:val="C00000"/>
                <w:lang w:val="en-US"/>
              </w:rPr>
              <w:t xml:space="preserve">Part 3 Clause no: </w:t>
            </w:r>
            <w:r w:rsidR="004A10C2" w:rsidRPr="00637127">
              <w:rPr>
                <w:b/>
                <w:bCs/>
                <w:color w:val="C00000"/>
                <w:lang w:val="en-US"/>
              </w:rPr>
              <w:t>4</w:t>
            </w:r>
          </w:p>
        </w:tc>
        <w:tc>
          <w:tcPr>
            <w:tcW w:w="5940" w:type="dxa"/>
            <w:tcBorders>
              <w:top w:val="single" w:sz="4" w:space="0" w:color="auto"/>
              <w:left w:val="single" w:sz="4" w:space="0" w:color="auto"/>
              <w:bottom w:val="single" w:sz="4" w:space="0" w:color="auto"/>
              <w:right w:val="single" w:sz="4" w:space="0" w:color="auto"/>
            </w:tcBorders>
            <w:vAlign w:val="center"/>
          </w:tcPr>
          <w:p w14:paraId="52F27D22" w14:textId="44A42D65" w:rsidR="004A10C2" w:rsidRPr="007B2087" w:rsidRDefault="004A10C2" w:rsidP="004A10C2">
            <w:pPr>
              <w:autoSpaceDE w:val="0"/>
              <w:autoSpaceDN w:val="0"/>
              <w:adjustRightInd w:val="0"/>
              <w:jc w:val="both"/>
              <w:rPr>
                <w:color w:val="000000" w:themeColor="text1"/>
                <w:lang w:val="en-IN" w:eastAsia="en-IN"/>
              </w:rPr>
            </w:pPr>
            <w:r w:rsidRPr="007B2087">
              <w:rPr>
                <w:b/>
                <w:bCs/>
                <w:color w:val="000000" w:themeColor="text1"/>
                <w:lang w:val="en-IN" w:eastAsia="en-IN"/>
              </w:rPr>
              <w:t>Contract Process</w:t>
            </w:r>
          </w:p>
        </w:tc>
        <w:tc>
          <w:tcPr>
            <w:tcW w:w="2340" w:type="dxa"/>
            <w:tcBorders>
              <w:top w:val="single" w:sz="4" w:space="0" w:color="auto"/>
              <w:left w:val="single" w:sz="4" w:space="0" w:color="auto"/>
              <w:bottom w:val="single" w:sz="4" w:space="0" w:color="auto"/>
              <w:right w:val="single" w:sz="4" w:space="0" w:color="auto"/>
            </w:tcBorders>
          </w:tcPr>
          <w:p w14:paraId="3BB76455"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590E8B3"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233BCA02" w14:textId="77777777" w:rsidR="004A10C2" w:rsidRPr="0002085C" w:rsidRDefault="004A10C2" w:rsidP="004A10C2">
            <w:pPr>
              <w:jc w:val="both"/>
              <w:rPr>
                <w:sz w:val="20"/>
                <w:szCs w:val="20"/>
                <w:lang w:val="en-US"/>
              </w:rPr>
            </w:pPr>
          </w:p>
        </w:tc>
      </w:tr>
      <w:tr w:rsidR="004A10C2" w:rsidRPr="0002085C" w14:paraId="4B2DB371"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4F7D3B3" w14:textId="32FBEEDB" w:rsidR="004A10C2" w:rsidRDefault="004A10C2" w:rsidP="004A10C2">
            <w:pPr>
              <w:jc w:val="center"/>
              <w:rPr>
                <w:b/>
                <w:bCs/>
                <w:sz w:val="22"/>
                <w:szCs w:val="22"/>
                <w:lang w:val="en-US"/>
              </w:rPr>
            </w:pPr>
            <w:r>
              <w:rPr>
                <w:b/>
                <w:bCs/>
                <w:sz w:val="22"/>
                <w:szCs w:val="22"/>
                <w:lang w:val="en-US"/>
              </w:rPr>
              <w:t>4.1</w:t>
            </w:r>
          </w:p>
        </w:tc>
        <w:tc>
          <w:tcPr>
            <w:tcW w:w="5940" w:type="dxa"/>
            <w:tcBorders>
              <w:top w:val="single" w:sz="4" w:space="0" w:color="auto"/>
              <w:left w:val="single" w:sz="4" w:space="0" w:color="auto"/>
              <w:bottom w:val="single" w:sz="4" w:space="0" w:color="auto"/>
              <w:right w:val="single" w:sz="4" w:space="0" w:color="auto"/>
            </w:tcBorders>
            <w:vAlign w:val="center"/>
          </w:tcPr>
          <w:p w14:paraId="728150F1" w14:textId="1E6B6B7E"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 xml:space="preserve">Application </w:t>
            </w:r>
          </w:p>
        </w:tc>
        <w:tc>
          <w:tcPr>
            <w:tcW w:w="2340" w:type="dxa"/>
            <w:tcBorders>
              <w:top w:val="single" w:sz="4" w:space="0" w:color="auto"/>
              <w:left w:val="single" w:sz="4" w:space="0" w:color="auto"/>
              <w:bottom w:val="single" w:sz="4" w:space="0" w:color="auto"/>
              <w:right w:val="single" w:sz="4" w:space="0" w:color="auto"/>
            </w:tcBorders>
          </w:tcPr>
          <w:p w14:paraId="660B225D"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4322A84"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2395F6E7" w14:textId="77777777" w:rsidR="004A10C2" w:rsidRPr="0002085C" w:rsidRDefault="004A10C2" w:rsidP="004A10C2">
            <w:pPr>
              <w:jc w:val="both"/>
              <w:rPr>
                <w:sz w:val="20"/>
                <w:szCs w:val="20"/>
                <w:lang w:val="en-US"/>
              </w:rPr>
            </w:pPr>
          </w:p>
        </w:tc>
      </w:tr>
      <w:tr w:rsidR="004A10C2" w:rsidRPr="0002085C" w14:paraId="488E840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164F045"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86266D2" w14:textId="2EFF0963"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collect and document the information from the applicant organization in an application form which details the minimum information as required in the ISO/IEC 17021-1 and ISO 22003-1:2022, and additional Scheme requirements.</w:t>
            </w:r>
          </w:p>
        </w:tc>
        <w:tc>
          <w:tcPr>
            <w:tcW w:w="2340" w:type="dxa"/>
            <w:tcBorders>
              <w:top w:val="single" w:sz="4" w:space="0" w:color="auto"/>
              <w:left w:val="single" w:sz="4" w:space="0" w:color="auto"/>
              <w:bottom w:val="single" w:sz="4" w:space="0" w:color="auto"/>
              <w:right w:val="single" w:sz="4" w:space="0" w:color="auto"/>
            </w:tcBorders>
          </w:tcPr>
          <w:p w14:paraId="720F8BBC"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9709877"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4F960018" w14:textId="77777777" w:rsidR="004A10C2" w:rsidRPr="0002085C" w:rsidRDefault="004A10C2" w:rsidP="004A10C2">
            <w:pPr>
              <w:jc w:val="both"/>
              <w:rPr>
                <w:sz w:val="20"/>
                <w:szCs w:val="20"/>
                <w:lang w:val="en-US"/>
              </w:rPr>
            </w:pPr>
          </w:p>
        </w:tc>
      </w:tr>
      <w:tr w:rsidR="004A10C2" w:rsidRPr="0002085C" w14:paraId="44C0C81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0B60F98" w14:textId="24860DF8" w:rsidR="004A10C2" w:rsidRPr="00580058" w:rsidRDefault="004A10C2" w:rsidP="004A10C2">
            <w:pPr>
              <w:jc w:val="center"/>
              <w:rPr>
                <w:b/>
                <w:bCs/>
                <w:sz w:val="22"/>
                <w:szCs w:val="22"/>
                <w:lang w:val="en-US"/>
              </w:rPr>
            </w:pPr>
            <w:r w:rsidRPr="00580058">
              <w:rPr>
                <w:b/>
                <w:bCs/>
                <w:sz w:val="22"/>
                <w:szCs w:val="22"/>
                <w:lang w:val="en-US"/>
              </w:rPr>
              <w:t>4.2</w:t>
            </w:r>
          </w:p>
        </w:tc>
        <w:tc>
          <w:tcPr>
            <w:tcW w:w="5940" w:type="dxa"/>
            <w:tcBorders>
              <w:top w:val="single" w:sz="4" w:space="0" w:color="auto"/>
              <w:left w:val="single" w:sz="4" w:space="0" w:color="auto"/>
              <w:bottom w:val="single" w:sz="4" w:space="0" w:color="auto"/>
              <w:right w:val="single" w:sz="4" w:space="0" w:color="auto"/>
            </w:tcBorders>
            <w:vAlign w:val="center"/>
          </w:tcPr>
          <w:p w14:paraId="13813926" w14:textId="2D69FAE2"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Scope</w:t>
            </w:r>
          </w:p>
        </w:tc>
        <w:tc>
          <w:tcPr>
            <w:tcW w:w="2340" w:type="dxa"/>
            <w:tcBorders>
              <w:top w:val="single" w:sz="4" w:space="0" w:color="auto"/>
              <w:left w:val="single" w:sz="4" w:space="0" w:color="auto"/>
              <w:bottom w:val="single" w:sz="4" w:space="0" w:color="auto"/>
              <w:right w:val="single" w:sz="4" w:space="0" w:color="auto"/>
            </w:tcBorders>
          </w:tcPr>
          <w:p w14:paraId="5F7A3541"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E59DF45"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08D7400C" w14:textId="77777777" w:rsidR="004A10C2" w:rsidRPr="0002085C" w:rsidRDefault="004A10C2" w:rsidP="004A10C2">
            <w:pPr>
              <w:jc w:val="both"/>
              <w:rPr>
                <w:sz w:val="20"/>
                <w:szCs w:val="20"/>
                <w:lang w:val="en-US"/>
              </w:rPr>
            </w:pPr>
          </w:p>
        </w:tc>
      </w:tr>
      <w:tr w:rsidR="004A10C2" w:rsidRPr="0002085C" w14:paraId="278FCD9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CC8AB9D" w14:textId="77777777" w:rsidR="004A10C2" w:rsidRPr="00580058"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496C959A" w14:textId="58830C7B"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assess the scope proposed by the organization on the application form and review it against the requirements of ISO 22003-1:2022 and the requirements of the Scheme.</w:t>
            </w:r>
          </w:p>
        </w:tc>
        <w:tc>
          <w:tcPr>
            <w:tcW w:w="2340" w:type="dxa"/>
            <w:tcBorders>
              <w:top w:val="single" w:sz="4" w:space="0" w:color="auto"/>
              <w:left w:val="single" w:sz="4" w:space="0" w:color="auto"/>
              <w:bottom w:val="single" w:sz="4" w:space="0" w:color="auto"/>
              <w:right w:val="single" w:sz="4" w:space="0" w:color="auto"/>
            </w:tcBorders>
          </w:tcPr>
          <w:p w14:paraId="65B4208A"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A51480A"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2B4595C7" w14:textId="77777777" w:rsidR="004A10C2" w:rsidRPr="0002085C" w:rsidRDefault="004A10C2" w:rsidP="004A10C2">
            <w:pPr>
              <w:jc w:val="both"/>
              <w:rPr>
                <w:sz w:val="20"/>
                <w:szCs w:val="20"/>
                <w:lang w:val="en-US"/>
              </w:rPr>
            </w:pPr>
          </w:p>
        </w:tc>
      </w:tr>
      <w:tr w:rsidR="004A10C2" w:rsidRPr="0002085C" w14:paraId="18746A01"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3F95A2C1" w14:textId="5DDEB907" w:rsidR="004A10C2" w:rsidRPr="00580058" w:rsidRDefault="004A10C2" w:rsidP="004A10C2">
            <w:pPr>
              <w:jc w:val="center"/>
              <w:rPr>
                <w:b/>
                <w:bCs/>
                <w:sz w:val="22"/>
                <w:szCs w:val="22"/>
                <w:lang w:val="en-US"/>
              </w:rPr>
            </w:pPr>
            <w:r>
              <w:rPr>
                <w:b/>
                <w:bCs/>
                <w:sz w:val="22"/>
                <w:szCs w:val="22"/>
                <w:lang w:val="en-US"/>
              </w:rPr>
              <w:t>4.3</w:t>
            </w:r>
          </w:p>
        </w:tc>
        <w:tc>
          <w:tcPr>
            <w:tcW w:w="5940" w:type="dxa"/>
            <w:tcBorders>
              <w:top w:val="single" w:sz="4" w:space="0" w:color="auto"/>
              <w:left w:val="single" w:sz="4" w:space="0" w:color="auto"/>
              <w:bottom w:val="single" w:sz="4" w:space="0" w:color="auto"/>
              <w:right w:val="single" w:sz="4" w:space="0" w:color="auto"/>
            </w:tcBorders>
            <w:vAlign w:val="center"/>
          </w:tcPr>
          <w:p w14:paraId="33FE627E" w14:textId="77777777"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Audit Time Including Audit Duration</w:t>
            </w:r>
          </w:p>
          <w:p w14:paraId="664C4A34" w14:textId="77777777" w:rsidR="004A10C2" w:rsidRPr="007B2087" w:rsidRDefault="004A10C2" w:rsidP="004A10C2">
            <w:pPr>
              <w:autoSpaceDE w:val="0"/>
              <w:autoSpaceDN w:val="0"/>
              <w:adjustRightInd w:val="0"/>
              <w:jc w:val="both"/>
              <w:rPr>
                <w:b/>
                <w:bCs/>
                <w:color w:val="000000" w:themeColor="text1"/>
                <w:sz w:val="22"/>
                <w:szCs w:val="22"/>
                <w:lang w:val="en-IN" w:eastAsia="en-IN"/>
              </w:rPr>
            </w:pPr>
          </w:p>
          <w:p w14:paraId="6A919190" w14:textId="17C79126"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color w:val="000000" w:themeColor="text1"/>
                <w:sz w:val="22"/>
                <w:szCs w:val="22"/>
                <w:lang w:val="en-IN" w:eastAsia="en-IN"/>
              </w:rPr>
              <w:t>The CB shall calculate the audit time including the audit duration based on the information gathered from the organization’s application and follow the requirements of ISO/IEC 17021-1 and ISO 22003-1, with the below specific/additional FSSC 22000 requirements:</w:t>
            </w:r>
          </w:p>
        </w:tc>
        <w:tc>
          <w:tcPr>
            <w:tcW w:w="2340" w:type="dxa"/>
            <w:tcBorders>
              <w:top w:val="single" w:sz="4" w:space="0" w:color="auto"/>
              <w:left w:val="single" w:sz="4" w:space="0" w:color="auto"/>
              <w:bottom w:val="single" w:sz="4" w:space="0" w:color="auto"/>
              <w:right w:val="single" w:sz="4" w:space="0" w:color="auto"/>
            </w:tcBorders>
          </w:tcPr>
          <w:p w14:paraId="6D8A3E24"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B7EDC71"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7CDBD482" w14:textId="77777777" w:rsidR="004A10C2" w:rsidRPr="0002085C" w:rsidRDefault="004A10C2" w:rsidP="004A10C2">
            <w:pPr>
              <w:jc w:val="both"/>
              <w:rPr>
                <w:sz w:val="20"/>
                <w:szCs w:val="20"/>
                <w:lang w:val="en-US"/>
              </w:rPr>
            </w:pPr>
          </w:p>
        </w:tc>
      </w:tr>
      <w:tr w:rsidR="004A10C2" w:rsidRPr="0002085C" w14:paraId="74479C4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143842C" w14:textId="39A73087" w:rsidR="004A10C2" w:rsidRPr="006D55D7" w:rsidRDefault="004A10C2" w:rsidP="004A10C2">
            <w:pPr>
              <w:jc w:val="center"/>
              <w:rPr>
                <w:sz w:val="22"/>
                <w:szCs w:val="22"/>
                <w:lang w:val="en-US"/>
              </w:rPr>
            </w:pPr>
            <w:r w:rsidRPr="006D55D7">
              <w:rPr>
                <w:sz w:val="22"/>
                <w:szCs w:val="22"/>
                <w:lang w:val="en-US"/>
              </w:rPr>
              <w:t>4.3 (a)</w:t>
            </w:r>
          </w:p>
        </w:tc>
        <w:tc>
          <w:tcPr>
            <w:tcW w:w="5940" w:type="dxa"/>
            <w:tcBorders>
              <w:top w:val="single" w:sz="4" w:space="0" w:color="auto"/>
              <w:left w:val="single" w:sz="4" w:space="0" w:color="auto"/>
              <w:bottom w:val="single" w:sz="4" w:space="0" w:color="auto"/>
              <w:right w:val="single" w:sz="4" w:space="0" w:color="auto"/>
            </w:tcBorders>
            <w:vAlign w:val="center"/>
          </w:tcPr>
          <w:p w14:paraId="363242C2" w14:textId="7E777B0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duration of an audit day normally is eight (8) hours and only includes effective auditing time. In exceptional circumstances an audit day may be longer than 8 hours but shall never exceed ten (10) hours and then only in </w:t>
            </w:r>
            <w:r w:rsidRPr="007B2087">
              <w:rPr>
                <w:color w:val="000000" w:themeColor="text1"/>
                <w:sz w:val="22"/>
                <w:szCs w:val="22"/>
                <w:lang w:val="en-IN" w:eastAsia="en-IN"/>
              </w:rPr>
              <w:lastRenderedPageBreak/>
              <w:t>accordance with the relevant International Labor Organization (ILO) and national legislative requirements;</w:t>
            </w:r>
          </w:p>
        </w:tc>
        <w:tc>
          <w:tcPr>
            <w:tcW w:w="2340" w:type="dxa"/>
            <w:tcBorders>
              <w:top w:val="single" w:sz="4" w:space="0" w:color="auto"/>
              <w:left w:val="single" w:sz="4" w:space="0" w:color="auto"/>
              <w:bottom w:val="single" w:sz="4" w:space="0" w:color="auto"/>
              <w:right w:val="single" w:sz="4" w:space="0" w:color="auto"/>
            </w:tcBorders>
          </w:tcPr>
          <w:p w14:paraId="4137DDD9"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746B1B7"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0E1C71D4" w14:textId="77777777" w:rsidR="004A10C2" w:rsidRPr="0002085C" w:rsidRDefault="004A10C2" w:rsidP="004A10C2">
            <w:pPr>
              <w:jc w:val="both"/>
              <w:rPr>
                <w:sz w:val="20"/>
                <w:szCs w:val="20"/>
                <w:lang w:val="en-US"/>
              </w:rPr>
            </w:pPr>
          </w:p>
        </w:tc>
      </w:tr>
      <w:tr w:rsidR="004A10C2" w:rsidRPr="0002085C" w14:paraId="6352FB69"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D7C1CE6" w14:textId="174AE9CE" w:rsidR="004A10C2" w:rsidRPr="006D55D7" w:rsidRDefault="004A10C2" w:rsidP="004A10C2">
            <w:pPr>
              <w:jc w:val="center"/>
              <w:rPr>
                <w:sz w:val="22"/>
                <w:szCs w:val="22"/>
                <w:lang w:val="en-US"/>
              </w:rPr>
            </w:pPr>
            <w:r>
              <w:rPr>
                <w:sz w:val="22"/>
                <w:szCs w:val="22"/>
                <w:lang w:val="en-US"/>
              </w:rPr>
              <w:t>4.3 (b)</w:t>
            </w:r>
          </w:p>
        </w:tc>
        <w:tc>
          <w:tcPr>
            <w:tcW w:w="5940" w:type="dxa"/>
            <w:tcBorders>
              <w:top w:val="single" w:sz="4" w:space="0" w:color="auto"/>
              <w:left w:val="single" w:sz="4" w:space="0" w:color="auto"/>
              <w:bottom w:val="single" w:sz="4" w:space="0" w:color="auto"/>
              <w:right w:val="single" w:sz="4" w:space="0" w:color="auto"/>
            </w:tcBorders>
            <w:vAlign w:val="center"/>
          </w:tcPr>
          <w:p w14:paraId="2D6D7587" w14:textId="5573320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audit duration calculation for FSSC 22000 shall be documented by the CB, including justifications for reduction or addition of time based on the minimum audit duration;</w:t>
            </w:r>
          </w:p>
        </w:tc>
        <w:tc>
          <w:tcPr>
            <w:tcW w:w="2340" w:type="dxa"/>
            <w:tcBorders>
              <w:top w:val="single" w:sz="4" w:space="0" w:color="auto"/>
              <w:left w:val="single" w:sz="4" w:space="0" w:color="auto"/>
              <w:bottom w:val="single" w:sz="4" w:space="0" w:color="auto"/>
              <w:right w:val="single" w:sz="4" w:space="0" w:color="auto"/>
            </w:tcBorders>
          </w:tcPr>
          <w:p w14:paraId="5B428AF1"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2D923A8"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7F39B147" w14:textId="77777777" w:rsidR="004A10C2" w:rsidRPr="0002085C" w:rsidRDefault="004A10C2" w:rsidP="004A10C2">
            <w:pPr>
              <w:jc w:val="both"/>
              <w:rPr>
                <w:sz w:val="20"/>
                <w:szCs w:val="20"/>
                <w:lang w:val="en-US"/>
              </w:rPr>
            </w:pPr>
          </w:p>
        </w:tc>
      </w:tr>
      <w:tr w:rsidR="004A10C2" w:rsidRPr="0002085C" w14:paraId="0E9B8DC2"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69F7B3B" w14:textId="7BBE4A8D" w:rsidR="004A10C2" w:rsidRDefault="004A10C2" w:rsidP="004A10C2">
            <w:pPr>
              <w:jc w:val="center"/>
              <w:rPr>
                <w:sz w:val="22"/>
                <w:szCs w:val="22"/>
                <w:lang w:val="en-US"/>
              </w:rPr>
            </w:pPr>
            <w:r>
              <w:rPr>
                <w:sz w:val="22"/>
                <w:szCs w:val="22"/>
                <w:lang w:val="en-US"/>
              </w:rPr>
              <w:t>4.3 (c)</w:t>
            </w:r>
          </w:p>
        </w:tc>
        <w:tc>
          <w:tcPr>
            <w:tcW w:w="5940" w:type="dxa"/>
            <w:tcBorders>
              <w:top w:val="single" w:sz="4" w:space="0" w:color="auto"/>
              <w:left w:val="single" w:sz="4" w:space="0" w:color="auto"/>
              <w:bottom w:val="single" w:sz="4" w:space="0" w:color="auto"/>
              <w:right w:val="single" w:sz="4" w:space="0" w:color="auto"/>
            </w:tcBorders>
            <w:vAlign w:val="center"/>
          </w:tcPr>
          <w:p w14:paraId="56D2F7AA"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audit duration shall be stated in auditor working hours indicating the effective audit</w:t>
            </w:r>
          </w:p>
          <w:p w14:paraId="2F4738DD" w14:textId="74D845E2"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duration based on the audit plan. Deviations to the audit durations and audit plan shall be recorded in the audit report (including motivations);</w:t>
            </w:r>
          </w:p>
        </w:tc>
        <w:tc>
          <w:tcPr>
            <w:tcW w:w="2340" w:type="dxa"/>
            <w:tcBorders>
              <w:top w:val="single" w:sz="4" w:space="0" w:color="auto"/>
              <w:left w:val="single" w:sz="4" w:space="0" w:color="auto"/>
              <w:bottom w:val="single" w:sz="4" w:space="0" w:color="auto"/>
              <w:right w:val="single" w:sz="4" w:space="0" w:color="auto"/>
            </w:tcBorders>
          </w:tcPr>
          <w:p w14:paraId="5A5D3320"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47F3F59"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60AE024F" w14:textId="77777777" w:rsidR="004A10C2" w:rsidRPr="0002085C" w:rsidRDefault="004A10C2" w:rsidP="004A10C2">
            <w:pPr>
              <w:jc w:val="both"/>
              <w:rPr>
                <w:sz w:val="20"/>
                <w:szCs w:val="20"/>
                <w:lang w:val="en-US"/>
              </w:rPr>
            </w:pPr>
          </w:p>
        </w:tc>
      </w:tr>
      <w:tr w:rsidR="004A10C2" w:rsidRPr="0002085C" w14:paraId="18538EA2"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6189D3B" w14:textId="61BB469F" w:rsidR="004A10C2" w:rsidRDefault="004A10C2" w:rsidP="004A10C2">
            <w:pPr>
              <w:jc w:val="center"/>
              <w:rPr>
                <w:sz w:val="22"/>
                <w:szCs w:val="22"/>
                <w:lang w:val="en-US"/>
              </w:rPr>
            </w:pPr>
            <w:r>
              <w:rPr>
                <w:sz w:val="22"/>
                <w:szCs w:val="22"/>
                <w:lang w:val="en-US"/>
              </w:rPr>
              <w:t>4.3 (d)</w:t>
            </w:r>
          </w:p>
        </w:tc>
        <w:tc>
          <w:tcPr>
            <w:tcW w:w="5940" w:type="dxa"/>
            <w:tcBorders>
              <w:top w:val="single" w:sz="4" w:space="0" w:color="auto"/>
              <w:left w:val="single" w:sz="4" w:space="0" w:color="auto"/>
              <w:bottom w:val="single" w:sz="4" w:space="0" w:color="auto"/>
              <w:right w:val="single" w:sz="4" w:space="0" w:color="auto"/>
            </w:tcBorders>
            <w:vAlign w:val="center"/>
          </w:tcPr>
          <w:p w14:paraId="3954AEF6" w14:textId="7ABE2B99"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audit duration shall only apply to FSSC 22000 qualified auditors and not to other team members(s) not assigned as an auditor (e.g., technical experts, interpreters, observers, </w:t>
            </w:r>
            <w:proofErr w:type="spellStart"/>
            <w:r w:rsidRPr="007B2087">
              <w:rPr>
                <w:color w:val="000000" w:themeColor="text1"/>
                <w:sz w:val="22"/>
                <w:szCs w:val="22"/>
                <w:lang w:val="en-IN" w:eastAsia="en-IN"/>
              </w:rPr>
              <w:t>witnessors</w:t>
            </w:r>
            <w:proofErr w:type="spellEnd"/>
            <w:r w:rsidRPr="007B2087">
              <w:rPr>
                <w:color w:val="000000" w:themeColor="text1"/>
                <w:sz w:val="22"/>
                <w:szCs w:val="22"/>
                <w:lang w:val="en-IN" w:eastAsia="en-IN"/>
              </w:rPr>
              <w:t xml:space="preserve"> and trainee auditors);</w:t>
            </w:r>
          </w:p>
        </w:tc>
        <w:tc>
          <w:tcPr>
            <w:tcW w:w="2340" w:type="dxa"/>
            <w:tcBorders>
              <w:top w:val="single" w:sz="4" w:space="0" w:color="auto"/>
              <w:left w:val="single" w:sz="4" w:space="0" w:color="auto"/>
              <w:bottom w:val="single" w:sz="4" w:space="0" w:color="auto"/>
              <w:right w:val="single" w:sz="4" w:space="0" w:color="auto"/>
            </w:tcBorders>
          </w:tcPr>
          <w:p w14:paraId="00C8D4A2"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3920659"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040A405B" w14:textId="77777777" w:rsidR="004A10C2" w:rsidRPr="0002085C" w:rsidRDefault="004A10C2" w:rsidP="004A10C2">
            <w:pPr>
              <w:jc w:val="both"/>
              <w:rPr>
                <w:sz w:val="20"/>
                <w:szCs w:val="20"/>
                <w:lang w:val="en-US"/>
              </w:rPr>
            </w:pPr>
          </w:p>
        </w:tc>
      </w:tr>
      <w:tr w:rsidR="004A10C2" w:rsidRPr="0002085C" w14:paraId="1AD1708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320EB25A" w14:textId="6B502616" w:rsidR="004A10C2" w:rsidRDefault="004A10C2" w:rsidP="004A10C2">
            <w:pPr>
              <w:jc w:val="center"/>
              <w:rPr>
                <w:sz w:val="22"/>
                <w:szCs w:val="22"/>
                <w:lang w:val="en-US"/>
              </w:rPr>
            </w:pPr>
            <w:r>
              <w:rPr>
                <w:sz w:val="22"/>
                <w:szCs w:val="22"/>
                <w:lang w:val="en-US"/>
              </w:rPr>
              <w:t>4.3 (e)</w:t>
            </w:r>
          </w:p>
        </w:tc>
        <w:tc>
          <w:tcPr>
            <w:tcW w:w="5940" w:type="dxa"/>
            <w:tcBorders>
              <w:top w:val="single" w:sz="4" w:space="0" w:color="auto"/>
              <w:left w:val="single" w:sz="4" w:space="0" w:color="auto"/>
              <w:bottom w:val="single" w:sz="4" w:space="0" w:color="auto"/>
              <w:right w:val="single" w:sz="4" w:space="0" w:color="auto"/>
            </w:tcBorders>
            <w:vAlign w:val="center"/>
          </w:tcPr>
          <w:p w14:paraId="78DD046D" w14:textId="00438AE3"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Where the FSSC 22000 audit is undertaken in combination or integrated with other food safety audits as a combined audit, the audit duration stated in the report shall be of the total combined audit and be aligned with the audit plan. Total audit duration is then longer than for FSSC 22000 alone and shall be sufficient to ensure that all the FSSC 22000 requirements are being covered. This is considered as an increase in audit duration and the reason for this shall be justified in the audit report.</w:t>
            </w:r>
          </w:p>
        </w:tc>
        <w:tc>
          <w:tcPr>
            <w:tcW w:w="2340" w:type="dxa"/>
            <w:tcBorders>
              <w:top w:val="single" w:sz="4" w:space="0" w:color="auto"/>
              <w:left w:val="single" w:sz="4" w:space="0" w:color="auto"/>
              <w:bottom w:val="single" w:sz="4" w:space="0" w:color="auto"/>
              <w:right w:val="single" w:sz="4" w:space="0" w:color="auto"/>
            </w:tcBorders>
          </w:tcPr>
          <w:p w14:paraId="51FFD2B7"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E439FE7"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635A508F" w14:textId="77777777" w:rsidR="004A10C2" w:rsidRPr="0002085C" w:rsidRDefault="004A10C2" w:rsidP="004A10C2">
            <w:pPr>
              <w:jc w:val="both"/>
              <w:rPr>
                <w:sz w:val="20"/>
                <w:szCs w:val="20"/>
                <w:lang w:val="en-US"/>
              </w:rPr>
            </w:pPr>
          </w:p>
        </w:tc>
      </w:tr>
      <w:tr w:rsidR="004A10C2" w:rsidRPr="0002085C" w14:paraId="2C2D959C"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25254FA" w14:textId="3406CBAA" w:rsidR="004A10C2" w:rsidRDefault="004A10C2" w:rsidP="004A10C2">
            <w:pPr>
              <w:jc w:val="center"/>
              <w:rPr>
                <w:sz w:val="22"/>
                <w:szCs w:val="22"/>
                <w:lang w:val="en-US"/>
              </w:rPr>
            </w:pPr>
            <w:r>
              <w:rPr>
                <w:sz w:val="22"/>
                <w:szCs w:val="22"/>
                <w:lang w:val="en-US"/>
              </w:rPr>
              <w:t>4.3 (f)</w:t>
            </w:r>
          </w:p>
        </w:tc>
        <w:tc>
          <w:tcPr>
            <w:tcW w:w="5940" w:type="dxa"/>
            <w:tcBorders>
              <w:top w:val="single" w:sz="4" w:space="0" w:color="auto"/>
              <w:left w:val="single" w:sz="4" w:space="0" w:color="auto"/>
              <w:bottom w:val="single" w:sz="4" w:space="0" w:color="auto"/>
              <w:right w:val="single" w:sz="4" w:space="0" w:color="auto"/>
            </w:tcBorders>
            <w:vAlign w:val="center"/>
          </w:tcPr>
          <w:p w14:paraId="2B92BD35" w14:textId="36E58F01"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A minimum of 50% of the total audit duration shall be spent on auditing the operational food safety planning and the implementation of PRPs and control measures. This includes time spent auditing the facilities, conducting the traceability exercise(s) and reviewing the relevant records. </w:t>
            </w:r>
            <w:r w:rsidRPr="007B2087">
              <w:rPr>
                <w:color w:val="000000" w:themeColor="text1"/>
                <w:sz w:val="22"/>
                <w:szCs w:val="22"/>
                <w:lang w:val="en-IN" w:eastAsia="en-IN"/>
              </w:rPr>
              <w:lastRenderedPageBreak/>
              <w:t>Operational food safety planning does not include activities related to FSMS development, training, internal audit, management review and improvement.</w:t>
            </w:r>
          </w:p>
        </w:tc>
        <w:tc>
          <w:tcPr>
            <w:tcW w:w="2340" w:type="dxa"/>
            <w:tcBorders>
              <w:top w:val="single" w:sz="4" w:space="0" w:color="auto"/>
              <w:left w:val="single" w:sz="4" w:space="0" w:color="auto"/>
              <w:bottom w:val="single" w:sz="4" w:space="0" w:color="auto"/>
              <w:right w:val="single" w:sz="4" w:space="0" w:color="auto"/>
            </w:tcBorders>
          </w:tcPr>
          <w:p w14:paraId="3771718C"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61DE9CB"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149ED3BC" w14:textId="77777777" w:rsidR="004A10C2" w:rsidRPr="0002085C" w:rsidRDefault="004A10C2" w:rsidP="004A10C2">
            <w:pPr>
              <w:jc w:val="both"/>
              <w:rPr>
                <w:sz w:val="20"/>
                <w:szCs w:val="20"/>
                <w:lang w:val="en-US"/>
              </w:rPr>
            </w:pPr>
          </w:p>
        </w:tc>
      </w:tr>
      <w:tr w:rsidR="004A10C2" w:rsidRPr="0002085C" w14:paraId="1D16652A"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CB4AEB9" w14:textId="6125601C" w:rsidR="004A10C2" w:rsidRDefault="004A10C2" w:rsidP="004A10C2">
            <w:pPr>
              <w:jc w:val="center"/>
              <w:rPr>
                <w:sz w:val="22"/>
                <w:szCs w:val="22"/>
                <w:lang w:val="en-US"/>
              </w:rPr>
            </w:pPr>
            <w:r>
              <w:rPr>
                <w:sz w:val="22"/>
                <w:szCs w:val="22"/>
                <w:lang w:val="en-US"/>
              </w:rPr>
              <w:t>4.4 (g)</w:t>
            </w:r>
          </w:p>
        </w:tc>
        <w:tc>
          <w:tcPr>
            <w:tcW w:w="5940" w:type="dxa"/>
            <w:tcBorders>
              <w:top w:val="single" w:sz="4" w:space="0" w:color="auto"/>
              <w:left w:val="single" w:sz="4" w:space="0" w:color="auto"/>
              <w:bottom w:val="single" w:sz="4" w:space="0" w:color="auto"/>
              <w:right w:val="single" w:sz="4" w:space="0" w:color="auto"/>
            </w:tcBorders>
            <w:vAlign w:val="center"/>
          </w:tcPr>
          <w:p w14:paraId="5A9FB8EF" w14:textId="3FD77054"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provide the audit duration and audit time determination to the organization</w:t>
            </w:r>
            <w:r w:rsidR="6E0A05E5" w:rsidRPr="007B2087">
              <w:rPr>
                <w:color w:val="000000" w:themeColor="text1"/>
                <w:sz w:val="22"/>
                <w:szCs w:val="22"/>
                <w:lang w:val="en-IN" w:eastAsia="en-IN"/>
              </w:rPr>
              <w:t xml:space="preserve"> </w:t>
            </w:r>
            <w:r w:rsidRPr="007B2087">
              <w:rPr>
                <w:color w:val="000000" w:themeColor="text1"/>
                <w:sz w:val="22"/>
                <w:szCs w:val="22"/>
                <w:lang w:val="en-IN" w:eastAsia="en-IN"/>
              </w:rPr>
              <w:t>and make it available to its AB and The Foundation.</w:t>
            </w:r>
          </w:p>
        </w:tc>
        <w:tc>
          <w:tcPr>
            <w:tcW w:w="2340" w:type="dxa"/>
            <w:tcBorders>
              <w:top w:val="single" w:sz="4" w:space="0" w:color="auto"/>
              <w:left w:val="single" w:sz="4" w:space="0" w:color="auto"/>
              <w:bottom w:val="single" w:sz="4" w:space="0" w:color="auto"/>
              <w:right w:val="single" w:sz="4" w:space="0" w:color="auto"/>
            </w:tcBorders>
          </w:tcPr>
          <w:p w14:paraId="3C869ED6"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38854CE"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702A2D3D" w14:textId="77777777" w:rsidR="004A10C2" w:rsidRPr="0002085C" w:rsidRDefault="004A10C2" w:rsidP="004A10C2">
            <w:pPr>
              <w:jc w:val="both"/>
              <w:rPr>
                <w:sz w:val="20"/>
                <w:szCs w:val="20"/>
                <w:lang w:val="en-US"/>
              </w:rPr>
            </w:pPr>
          </w:p>
        </w:tc>
      </w:tr>
      <w:tr w:rsidR="004A10C2" w:rsidRPr="0002085C" w14:paraId="5D267D25" w14:textId="77777777" w:rsidTr="00373AD9">
        <w:trPr>
          <w:trHeight w:val="840"/>
        </w:trPr>
        <w:tc>
          <w:tcPr>
            <w:tcW w:w="1350" w:type="dxa"/>
            <w:tcBorders>
              <w:top w:val="single" w:sz="4" w:space="0" w:color="auto"/>
              <w:bottom w:val="single" w:sz="4" w:space="0" w:color="auto"/>
              <w:right w:val="single" w:sz="4" w:space="0" w:color="auto"/>
            </w:tcBorders>
            <w:vAlign w:val="center"/>
          </w:tcPr>
          <w:p w14:paraId="2E90536F" w14:textId="3D0405FD" w:rsidR="004A10C2" w:rsidRPr="00FF7739" w:rsidRDefault="004A10C2" w:rsidP="004A10C2">
            <w:pPr>
              <w:jc w:val="center"/>
              <w:rPr>
                <w:b/>
                <w:bCs/>
                <w:sz w:val="22"/>
                <w:szCs w:val="22"/>
                <w:highlight w:val="yellow"/>
                <w:lang w:val="en-US"/>
              </w:rPr>
            </w:pPr>
            <w:r w:rsidRPr="00396E41">
              <w:rPr>
                <w:b/>
                <w:bCs/>
                <w:sz w:val="22"/>
                <w:szCs w:val="22"/>
                <w:lang w:val="en-US"/>
              </w:rPr>
              <w:t>4.3.1</w:t>
            </w:r>
          </w:p>
        </w:tc>
        <w:tc>
          <w:tcPr>
            <w:tcW w:w="5940" w:type="dxa"/>
            <w:tcBorders>
              <w:top w:val="single" w:sz="4" w:space="0" w:color="auto"/>
              <w:left w:val="single" w:sz="4" w:space="0" w:color="auto"/>
              <w:bottom w:val="single" w:sz="4" w:space="0" w:color="auto"/>
              <w:right w:val="single" w:sz="4" w:space="0" w:color="auto"/>
            </w:tcBorders>
            <w:vAlign w:val="center"/>
          </w:tcPr>
          <w:p w14:paraId="71DD8869" w14:textId="60DFB5B0" w:rsidR="006517C2" w:rsidRPr="007B2087" w:rsidRDefault="005D1131" w:rsidP="4A41A12D">
            <w:pPr>
              <w:autoSpaceDE w:val="0"/>
              <w:autoSpaceDN w:val="0"/>
              <w:adjustRightInd w:val="0"/>
              <w:jc w:val="both"/>
              <w:rPr>
                <w:rFonts w:eastAsia="Arial"/>
                <w:b/>
                <w:bCs/>
                <w:color w:val="000000" w:themeColor="text1"/>
                <w:sz w:val="22"/>
                <w:szCs w:val="22"/>
                <w:lang w:val="en-IN"/>
              </w:rPr>
            </w:pPr>
            <w:r w:rsidRPr="007B2087">
              <w:rPr>
                <w:rFonts w:eastAsia="Arial"/>
                <w:b/>
                <w:bCs/>
                <w:color w:val="000000" w:themeColor="text1"/>
                <w:sz w:val="22"/>
                <w:szCs w:val="22"/>
                <w:lang w:val="en-IN"/>
              </w:rPr>
              <w:t>Basic Audit Duration Calculation (Single Site)</w:t>
            </w:r>
          </w:p>
        </w:tc>
        <w:tc>
          <w:tcPr>
            <w:tcW w:w="2340" w:type="dxa"/>
            <w:tcBorders>
              <w:top w:val="single" w:sz="4" w:space="0" w:color="auto"/>
              <w:left w:val="single" w:sz="4" w:space="0" w:color="auto"/>
              <w:bottom w:val="single" w:sz="4" w:space="0" w:color="auto"/>
              <w:right w:val="single" w:sz="4" w:space="0" w:color="auto"/>
            </w:tcBorders>
          </w:tcPr>
          <w:p w14:paraId="5AC72219"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473FFF6"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112F42E8" w14:textId="77777777" w:rsidR="004A10C2" w:rsidRPr="0002085C" w:rsidRDefault="004A10C2" w:rsidP="004A10C2">
            <w:pPr>
              <w:jc w:val="both"/>
              <w:rPr>
                <w:sz w:val="20"/>
                <w:szCs w:val="20"/>
                <w:lang w:val="en-US"/>
              </w:rPr>
            </w:pPr>
          </w:p>
        </w:tc>
      </w:tr>
      <w:tr w:rsidR="4A41A12D" w14:paraId="0FFCE21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B6E2844" w14:textId="24BA881E" w:rsidR="31866142" w:rsidRDefault="31866142" w:rsidP="4A41A12D">
            <w:pPr>
              <w:jc w:val="center"/>
              <w:rPr>
                <w:b/>
                <w:bCs/>
                <w:sz w:val="22"/>
                <w:szCs w:val="22"/>
                <w:lang w:val="en-US"/>
              </w:rPr>
            </w:pPr>
            <w:r w:rsidRPr="00E75B30">
              <w:rPr>
                <w:b/>
                <w:bCs/>
                <w:color w:val="EE0000"/>
                <w:sz w:val="22"/>
                <w:szCs w:val="22"/>
                <w:lang w:val="en-US"/>
              </w:rPr>
              <w:t>4.3.1.1</w:t>
            </w:r>
          </w:p>
        </w:tc>
        <w:tc>
          <w:tcPr>
            <w:tcW w:w="5940" w:type="dxa"/>
            <w:tcBorders>
              <w:top w:val="single" w:sz="4" w:space="0" w:color="auto"/>
              <w:left w:val="single" w:sz="4" w:space="0" w:color="auto"/>
              <w:bottom w:val="single" w:sz="4" w:space="0" w:color="auto"/>
              <w:right w:val="single" w:sz="4" w:space="0" w:color="auto"/>
            </w:tcBorders>
            <w:vAlign w:val="center"/>
          </w:tcPr>
          <w:p w14:paraId="733C3165" w14:textId="1C7403D4" w:rsidR="7FF46A3B" w:rsidRPr="007B2087" w:rsidRDefault="7FF46A3B" w:rsidP="4A41A12D">
            <w:pPr>
              <w:jc w:val="both"/>
              <w:rPr>
                <w:color w:val="000000" w:themeColor="text1"/>
                <w:sz w:val="22"/>
                <w:szCs w:val="22"/>
                <w:lang w:val="en-US" w:eastAsia="en-IN"/>
              </w:rPr>
            </w:pPr>
            <w:r w:rsidRPr="007B2087">
              <w:rPr>
                <w:color w:val="000000" w:themeColor="text1"/>
                <w:sz w:val="22"/>
                <w:szCs w:val="22"/>
                <w:lang w:val="en-US" w:eastAsia="en-IN"/>
              </w:rPr>
              <w:t>The total audit duration/site audit time (for a single site) is defined as D</w:t>
            </w:r>
            <w:r w:rsidRPr="007B2087">
              <w:rPr>
                <w:color w:val="000000" w:themeColor="text1"/>
                <w:sz w:val="22"/>
                <w:szCs w:val="22"/>
                <w:vertAlign w:val="subscript"/>
                <w:lang w:val="en-US" w:eastAsia="en-IN"/>
              </w:rPr>
              <w:t>s</w:t>
            </w:r>
            <w:r w:rsidRPr="007B2087">
              <w:rPr>
                <w:color w:val="000000" w:themeColor="text1"/>
                <w:sz w:val="22"/>
                <w:szCs w:val="22"/>
                <w:lang w:val="en-US" w:eastAsia="en-IN"/>
              </w:rPr>
              <w:t xml:space="preserve"> + T</w:t>
            </w:r>
            <w:r w:rsidRPr="007B2087">
              <w:rPr>
                <w:color w:val="000000" w:themeColor="text1"/>
                <w:sz w:val="22"/>
                <w:szCs w:val="22"/>
                <w:vertAlign w:val="subscript"/>
                <w:lang w:val="en-US" w:eastAsia="en-IN"/>
              </w:rPr>
              <w:t>FSSC</w:t>
            </w:r>
            <w:r w:rsidRPr="007B2087">
              <w:rPr>
                <w:color w:val="000000" w:themeColor="text1"/>
                <w:sz w:val="22"/>
                <w:szCs w:val="22"/>
                <w:lang w:val="en-US" w:eastAsia="en-IN"/>
              </w:rPr>
              <w:t xml:space="preserve"> where:</w:t>
            </w:r>
          </w:p>
          <w:p w14:paraId="6B5FE989" w14:textId="77777777" w:rsidR="4A41A12D" w:rsidRPr="007B2087" w:rsidRDefault="4A41A12D" w:rsidP="4A41A12D">
            <w:pPr>
              <w:jc w:val="both"/>
              <w:rPr>
                <w:b/>
                <w:bCs/>
                <w:color w:val="000000" w:themeColor="text1"/>
                <w:sz w:val="22"/>
                <w:szCs w:val="22"/>
                <w:lang w:val="en-US" w:eastAsia="en-IN"/>
              </w:rPr>
            </w:pPr>
          </w:p>
          <w:p w14:paraId="59879E97" w14:textId="2655D0CE" w:rsidR="7FF46A3B" w:rsidRPr="007B2087" w:rsidRDefault="7FF46A3B" w:rsidP="4A41A12D">
            <w:pPr>
              <w:jc w:val="both"/>
              <w:rPr>
                <w:color w:val="000000" w:themeColor="text1"/>
                <w:sz w:val="22"/>
                <w:szCs w:val="22"/>
                <w:lang w:val="en-US" w:eastAsia="en-IN"/>
              </w:rPr>
            </w:pPr>
            <w:r w:rsidRPr="007B2087">
              <w:rPr>
                <w:b/>
                <w:bCs/>
                <w:color w:val="000000" w:themeColor="text1"/>
                <w:sz w:val="22"/>
                <w:szCs w:val="22"/>
                <w:lang w:val="en-US" w:eastAsia="en-IN"/>
              </w:rPr>
              <w:t>a)</w:t>
            </w:r>
            <w:r w:rsidRPr="007B2087">
              <w:rPr>
                <w:color w:val="000000" w:themeColor="text1"/>
                <w:sz w:val="22"/>
                <w:szCs w:val="22"/>
                <w:lang w:val="en-US" w:eastAsia="en-IN"/>
              </w:rPr>
              <w:t xml:space="preserve"> D</w:t>
            </w:r>
            <w:r w:rsidRPr="007B2087">
              <w:rPr>
                <w:color w:val="000000" w:themeColor="text1"/>
                <w:sz w:val="22"/>
                <w:szCs w:val="22"/>
                <w:vertAlign w:val="subscript"/>
                <w:lang w:val="en-US" w:eastAsia="en-IN"/>
              </w:rPr>
              <w:t>s</w:t>
            </w:r>
            <w:r w:rsidRPr="007B2087">
              <w:rPr>
                <w:color w:val="000000" w:themeColor="text1"/>
                <w:sz w:val="22"/>
                <w:szCs w:val="22"/>
                <w:lang w:val="en-US" w:eastAsia="en-IN"/>
              </w:rPr>
              <w:t xml:space="preserve"> = (T</w:t>
            </w:r>
            <w:r w:rsidRPr="007B2087">
              <w:rPr>
                <w:color w:val="000000" w:themeColor="text1"/>
                <w:sz w:val="22"/>
                <w:szCs w:val="22"/>
                <w:vertAlign w:val="subscript"/>
                <w:lang w:val="en-US" w:eastAsia="en-IN"/>
              </w:rPr>
              <w:t>D</w:t>
            </w:r>
            <w:r w:rsidRPr="007B2087">
              <w:rPr>
                <w:color w:val="000000" w:themeColor="text1"/>
                <w:sz w:val="22"/>
                <w:szCs w:val="22"/>
                <w:lang w:val="en-US" w:eastAsia="en-IN"/>
              </w:rPr>
              <w:t xml:space="preserve"> + T</w:t>
            </w:r>
            <w:r w:rsidRPr="007B2087">
              <w:rPr>
                <w:color w:val="000000" w:themeColor="text1"/>
                <w:sz w:val="22"/>
                <w:szCs w:val="22"/>
                <w:vertAlign w:val="subscript"/>
                <w:lang w:val="en-US" w:eastAsia="en-IN"/>
              </w:rPr>
              <w:t>H</w:t>
            </w:r>
            <w:r w:rsidRPr="007B2087">
              <w:rPr>
                <w:color w:val="000000" w:themeColor="text1"/>
                <w:sz w:val="22"/>
                <w:szCs w:val="22"/>
                <w:lang w:val="en-US" w:eastAsia="en-IN"/>
              </w:rPr>
              <w:t xml:space="preserve"> + T</w:t>
            </w:r>
            <w:r w:rsidRPr="007B2087">
              <w:rPr>
                <w:color w:val="000000" w:themeColor="text1"/>
                <w:sz w:val="22"/>
                <w:szCs w:val="22"/>
                <w:vertAlign w:val="subscript"/>
                <w:lang w:val="en-US" w:eastAsia="en-IN"/>
              </w:rPr>
              <w:t>FTE</w:t>
            </w:r>
            <w:r w:rsidRPr="007B2087">
              <w:rPr>
                <w:color w:val="000000" w:themeColor="text1"/>
                <w:sz w:val="22"/>
                <w:szCs w:val="22"/>
                <w:lang w:val="en-US" w:eastAsia="en-IN"/>
              </w:rPr>
              <w:t>) which is the total audit duration calculated according to ISO 22003-1:2022; and</w:t>
            </w:r>
          </w:p>
          <w:p w14:paraId="63D55454" w14:textId="77777777" w:rsidR="4A41A12D" w:rsidRPr="007B2087" w:rsidRDefault="4A41A12D" w:rsidP="4A41A12D">
            <w:pPr>
              <w:jc w:val="both"/>
              <w:rPr>
                <w:b/>
                <w:bCs/>
                <w:color w:val="000000" w:themeColor="text1"/>
                <w:sz w:val="22"/>
                <w:szCs w:val="22"/>
                <w:lang w:val="en-US" w:eastAsia="en-IN"/>
              </w:rPr>
            </w:pPr>
          </w:p>
          <w:p w14:paraId="3ABD0FFC" w14:textId="1A18343B" w:rsidR="7FF46A3B" w:rsidRPr="007B2087" w:rsidRDefault="7FF46A3B" w:rsidP="4A41A12D">
            <w:pPr>
              <w:jc w:val="both"/>
              <w:rPr>
                <w:color w:val="000000" w:themeColor="text1"/>
                <w:sz w:val="22"/>
                <w:szCs w:val="22"/>
                <w:lang w:val="en-US" w:eastAsia="en-IN"/>
              </w:rPr>
            </w:pPr>
            <w:r w:rsidRPr="007B2087">
              <w:rPr>
                <w:b/>
                <w:bCs/>
                <w:color w:val="000000" w:themeColor="text1"/>
                <w:sz w:val="22"/>
                <w:szCs w:val="22"/>
                <w:lang w:val="en-US" w:eastAsia="en-IN"/>
              </w:rPr>
              <w:t>b)</w:t>
            </w:r>
            <w:r w:rsidRPr="007B2087">
              <w:rPr>
                <w:color w:val="000000" w:themeColor="text1"/>
                <w:sz w:val="22"/>
                <w:szCs w:val="22"/>
                <w:lang w:val="en-US" w:eastAsia="en-IN"/>
              </w:rPr>
              <w:t xml:space="preserve"> T</w:t>
            </w:r>
            <w:r w:rsidRPr="007B2087">
              <w:rPr>
                <w:color w:val="000000" w:themeColor="text1"/>
                <w:sz w:val="22"/>
                <w:szCs w:val="22"/>
                <w:vertAlign w:val="subscript"/>
                <w:lang w:val="en-US" w:eastAsia="en-IN"/>
              </w:rPr>
              <w:t>FSSC</w:t>
            </w:r>
            <w:r w:rsidRPr="007B2087">
              <w:rPr>
                <w:color w:val="000000" w:themeColor="text1"/>
                <w:sz w:val="22"/>
                <w:szCs w:val="22"/>
                <w:lang w:val="en-US" w:eastAsia="en-IN"/>
              </w:rPr>
              <w:t xml:space="preserve"> shall be calculated as follows:</w:t>
            </w:r>
          </w:p>
          <w:p w14:paraId="78E533E2" w14:textId="1194F1C2" w:rsidR="4A41A12D" w:rsidRPr="007B2087" w:rsidRDefault="4A41A12D" w:rsidP="4A41A12D">
            <w:pPr>
              <w:jc w:val="both"/>
              <w:rPr>
                <w:color w:val="000000" w:themeColor="text1"/>
                <w:sz w:val="22"/>
                <w:szCs w:val="22"/>
                <w:lang w:val="en-US" w:eastAsia="en-IN"/>
              </w:rPr>
            </w:pPr>
          </w:p>
          <w:p w14:paraId="4A87F3D9" w14:textId="59876316" w:rsidR="0EF6CD38" w:rsidRPr="007B2087" w:rsidRDefault="0EF6CD38" w:rsidP="4A41A12D">
            <w:pPr>
              <w:jc w:val="both"/>
              <w:rPr>
                <w:rFonts w:eastAsia="Arial"/>
                <w:color w:val="000000" w:themeColor="text1"/>
                <w:sz w:val="22"/>
                <w:szCs w:val="22"/>
              </w:rPr>
            </w:pPr>
            <w:proofErr w:type="spellStart"/>
            <w:r w:rsidRPr="007B2087">
              <w:rPr>
                <w:color w:val="000000" w:themeColor="text1"/>
                <w:sz w:val="22"/>
                <w:szCs w:val="22"/>
                <w:lang w:eastAsia="en-IN"/>
              </w:rPr>
              <w:t>i</w:t>
            </w:r>
            <w:proofErr w:type="spellEnd"/>
            <w:r w:rsidRPr="007B2087">
              <w:rPr>
                <w:color w:val="000000" w:themeColor="text1"/>
                <w:sz w:val="22"/>
                <w:szCs w:val="22"/>
                <w:lang w:eastAsia="en-IN"/>
              </w:rPr>
              <w:t xml:space="preserve">. </w:t>
            </w:r>
            <w:r w:rsidRPr="007B2087">
              <w:rPr>
                <w:rFonts w:eastAsia="Arial"/>
                <w:color w:val="000000" w:themeColor="text1"/>
                <w:sz w:val="22"/>
                <w:szCs w:val="22"/>
              </w:rPr>
              <w:t>0.5 auditor days (4 working hours) when the company has less than 100 FTE and maximum 2 HACCP studies</w:t>
            </w:r>
          </w:p>
          <w:p w14:paraId="7A2C73DA" w14:textId="3020715A" w:rsidR="4A41A12D" w:rsidRPr="007B2087" w:rsidRDefault="4A41A12D" w:rsidP="4A41A12D">
            <w:pPr>
              <w:jc w:val="both"/>
              <w:rPr>
                <w:rFonts w:eastAsia="Arial"/>
                <w:color w:val="000000" w:themeColor="text1"/>
                <w:sz w:val="22"/>
                <w:szCs w:val="22"/>
                <w:lang w:val="en-US"/>
              </w:rPr>
            </w:pPr>
          </w:p>
          <w:p w14:paraId="619F70AF" w14:textId="6B744ACA" w:rsidR="7FF46A3B" w:rsidRPr="007B2087" w:rsidRDefault="7FF46A3B" w:rsidP="4A41A12D">
            <w:pPr>
              <w:jc w:val="both"/>
              <w:rPr>
                <w:color w:val="000000" w:themeColor="text1"/>
                <w:sz w:val="22"/>
                <w:szCs w:val="22"/>
                <w:lang w:val="en-US" w:eastAsia="en-IN"/>
              </w:rPr>
            </w:pPr>
            <w:r w:rsidRPr="007B2087">
              <w:rPr>
                <w:color w:val="000000" w:themeColor="text1"/>
                <w:sz w:val="22"/>
                <w:szCs w:val="22"/>
                <w:lang w:val="en-US" w:eastAsia="en-IN"/>
              </w:rPr>
              <w:t>i</w:t>
            </w:r>
            <w:r w:rsidR="3A26EDA7" w:rsidRPr="007B2087">
              <w:rPr>
                <w:color w:val="000000" w:themeColor="text1"/>
                <w:sz w:val="22"/>
                <w:szCs w:val="22"/>
                <w:lang w:val="en-US" w:eastAsia="en-IN"/>
              </w:rPr>
              <w:t>i</w:t>
            </w:r>
            <w:r w:rsidRPr="007B2087">
              <w:rPr>
                <w:color w:val="000000" w:themeColor="text1"/>
                <w:sz w:val="22"/>
                <w:szCs w:val="22"/>
                <w:lang w:val="en-US" w:eastAsia="en-IN"/>
              </w:rPr>
              <w:t xml:space="preserve">. </w:t>
            </w:r>
            <w:r w:rsidR="67F667D3" w:rsidRPr="007B2087">
              <w:rPr>
                <w:rFonts w:eastAsia="Arial"/>
                <w:color w:val="000000" w:themeColor="text1"/>
                <w:sz w:val="22"/>
                <w:szCs w:val="22"/>
                <w:lang w:val="en-US"/>
              </w:rPr>
              <w:t>1.0 auditor day (8 working hours) when the company has ≥100 and less than 250 FTE and maximum 2 HACCP studies.</w:t>
            </w:r>
            <w:r w:rsidR="67F667D3" w:rsidRPr="007B2087">
              <w:rPr>
                <w:color w:val="000000" w:themeColor="text1"/>
                <w:sz w:val="22"/>
                <w:szCs w:val="22"/>
                <w:lang w:val="en-US" w:eastAsia="en-IN"/>
              </w:rPr>
              <w:t xml:space="preserve"> </w:t>
            </w:r>
          </w:p>
          <w:p w14:paraId="1D7D1FB3" w14:textId="77777777" w:rsidR="4A41A12D" w:rsidRPr="007B2087" w:rsidRDefault="4A41A12D" w:rsidP="4A41A12D">
            <w:pPr>
              <w:jc w:val="both"/>
              <w:rPr>
                <w:color w:val="000000" w:themeColor="text1"/>
                <w:sz w:val="22"/>
                <w:szCs w:val="22"/>
                <w:lang w:val="en-US" w:eastAsia="en-IN"/>
              </w:rPr>
            </w:pPr>
          </w:p>
          <w:p w14:paraId="0D4E294F" w14:textId="48C75EA2" w:rsidR="7FF46A3B" w:rsidRPr="007B2087" w:rsidRDefault="7FF46A3B" w:rsidP="4A41A12D">
            <w:pPr>
              <w:jc w:val="both"/>
              <w:rPr>
                <w:color w:val="000000" w:themeColor="text1"/>
                <w:sz w:val="22"/>
                <w:szCs w:val="22"/>
                <w:lang w:val="en-US" w:eastAsia="en-IN"/>
              </w:rPr>
            </w:pPr>
            <w:r w:rsidRPr="007B2087">
              <w:rPr>
                <w:color w:val="000000" w:themeColor="text1"/>
                <w:sz w:val="22"/>
                <w:szCs w:val="22"/>
                <w:lang w:val="en-US" w:eastAsia="en-IN"/>
              </w:rPr>
              <w:t>ii</w:t>
            </w:r>
            <w:r w:rsidR="0045B1E8" w:rsidRPr="007B2087">
              <w:rPr>
                <w:color w:val="000000" w:themeColor="text1"/>
                <w:sz w:val="22"/>
                <w:szCs w:val="22"/>
                <w:lang w:val="en-US" w:eastAsia="en-IN"/>
              </w:rPr>
              <w:t>i</w:t>
            </w:r>
            <w:r w:rsidRPr="007B2087">
              <w:rPr>
                <w:color w:val="000000" w:themeColor="text1"/>
                <w:sz w:val="22"/>
                <w:szCs w:val="22"/>
                <w:lang w:val="en-US" w:eastAsia="en-IN"/>
              </w:rPr>
              <w:t>. 1.5 auditor day (12 working hours) when the organization has 250 FTE or more; or</w:t>
            </w:r>
          </w:p>
          <w:p w14:paraId="32AE88AA" w14:textId="77777777" w:rsidR="7FF46A3B" w:rsidRPr="007B2087" w:rsidRDefault="7FF46A3B" w:rsidP="4A41A12D">
            <w:pPr>
              <w:jc w:val="both"/>
              <w:rPr>
                <w:color w:val="000000" w:themeColor="text1"/>
                <w:sz w:val="22"/>
                <w:szCs w:val="22"/>
                <w:lang w:val="en-US" w:eastAsia="en-IN"/>
              </w:rPr>
            </w:pPr>
            <w:r w:rsidRPr="007B2087">
              <w:rPr>
                <w:color w:val="000000" w:themeColor="text1"/>
                <w:sz w:val="22"/>
                <w:szCs w:val="22"/>
                <w:lang w:val="en-US" w:eastAsia="en-IN"/>
              </w:rPr>
              <w:t xml:space="preserve">3 HACCP studies or more. </w:t>
            </w:r>
          </w:p>
          <w:p w14:paraId="08C15E5E" w14:textId="7AFC1970" w:rsidR="4A41A12D" w:rsidRPr="007B2087" w:rsidRDefault="4A41A12D" w:rsidP="4A41A12D">
            <w:pPr>
              <w:jc w:val="both"/>
              <w:rPr>
                <w:color w:val="000000" w:themeColor="text1"/>
                <w:sz w:val="22"/>
                <w:szCs w:val="22"/>
                <w:lang w:val="en-US" w:eastAsia="en-IN"/>
              </w:rPr>
            </w:pPr>
          </w:p>
          <w:p w14:paraId="22CA1A40" w14:textId="58DD301B" w:rsidR="72CA4656" w:rsidRPr="007B2087" w:rsidRDefault="72CA4656" w:rsidP="00293382">
            <w:pPr>
              <w:jc w:val="both"/>
              <w:rPr>
                <w:rFonts w:eastAsia="Arial"/>
                <w:color w:val="000000" w:themeColor="text1"/>
                <w:sz w:val="22"/>
                <w:szCs w:val="22"/>
                <w:lang w:val="en-US"/>
              </w:rPr>
            </w:pPr>
            <w:r w:rsidRPr="007B2087">
              <w:rPr>
                <w:rFonts w:eastAsia="Arial"/>
                <w:color w:val="000000" w:themeColor="text1"/>
                <w:sz w:val="22"/>
                <w:szCs w:val="22"/>
                <w:lang w:val="en-US"/>
              </w:rPr>
              <w:lastRenderedPageBreak/>
              <w:t>No reductions in audit duration to the calculated D</w:t>
            </w:r>
            <w:r w:rsidR="004839B1" w:rsidRPr="007B2087">
              <w:rPr>
                <w:rFonts w:eastAsia="Arial"/>
                <w:color w:val="000000" w:themeColor="text1"/>
                <w:sz w:val="22"/>
                <w:szCs w:val="22"/>
                <w:vertAlign w:val="subscript"/>
                <w:lang w:val="en-US"/>
              </w:rPr>
              <w:t>S</w:t>
            </w:r>
            <w:r w:rsidRPr="007B2087">
              <w:rPr>
                <w:rFonts w:eastAsia="Arial"/>
                <w:color w:val="000000" w:themeColor="text1"/>
                <w:sz w:val="22"/>
                <w:szCs w:val="22"/>
                <w:lang w:val="en-US"/>
              </w:rPr>
              <w:t xml:space="preserve"> or T</w:t>
            </w:r>
            <w:r w:rsidRPr="007B2087">
              <w:rPr>
                <w:rFonts w:eastAsia="Arial"/>
                <w:color w:val="000000" w:themeColor="text1"/>
                <w:sz w:val="22"/>
                <w:szCs w:val="22"/>
                <w:vertAlign w:val="subscript"/>
                <w:lang w:val="en-US"/>
              </w:rPr>
              <w:t>FSSC</w:t>
            </w:r>
            <w:r w:rsidRPr="007B2087">
              <w:rPr>
                <w:rFonts w:eastAsia="Arial"/>
                <w:color w:val="000000" w:themeColor="text1"/>
                <w:sz w:val="22"/>
                <w:szCs w:val="22"/>
                <w:lang w:val="en-US"/>
              </w:rPr>
              <w:t xml:space="preserve"> are allowed.</w:t>
            </w:r>
          </w:p>
          <w:p w14:paraId="122EC766" w14:textId="3D831629" w:rsidR="4A41A12D" w:rsidRPr="007B2087" w:rsidRDefault="7FF46A3B" w:rsidP="4A41A12D">
            <w:pPr>
              <w:jc w:val="both"/>
              <w:rPr>
                <w:b/>
                <w:bCs/>
                <w:color w:val="000000" w:themeColor="text1"/>
                <w:sz w:val="22"/>
                <w:szCs w:val="22"/>
                <w:lang w:val="en-IN" w:eastAsia="en-IN"/>
              </w:rPr>
            </w:pPr>
            <w:r w:rsidRPr="007B2087">
              <w:rPr>
                <w:color w:val="000000" w:themeColor="text1"/>
                <w:sz w:val="22"/>
                <w:szCs w:val="22"/>
                <w:lang w:val="en-US" w:eastAsia="en-IN"/>
              </w:rPr>
              <w:t xml:space="preserve"> </w:t>
            </w:r>
          </w:p>
        </w:tc>
        <w:tc>
          <w:tcPr>
            <w:tcW w:w="2340" w:type="dxa"/>
            <w:tcBorders>
              <w:top w:val="single" w:sz="4" w:space="0" w:color="auto"/>
              <w:left w:val="single" w:sz="4" w:space="0" w:color="auto"/>
              <w:bottom w:val="single" w:sz="4" w:space="0" w:color="auto"/>
              <w:right w:val="single" w:sz="4" w:space="0" w:color="auto"/>
            </w:tcBorders>
          </w:tcPr>
          <w:p w14:paraId="2A2C25E8" w14:textId="76490D14" w:rsidR="4A41A12D" w:rsidRDefault="4A41A12D" w:rsidP="4A41A12D">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C132C6D" w14:textId="380ECDF3" w:rsidR="4A41A12D" w:rsidRDefault="4A41A12D" w:rsidP="4A41A12D">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662B084B" w14:textId="57257226" w:rsidR="4A41A12D" w:rsidRDefault="4A41A12D" w:rsidP="4A41A12D">
            <w:pPr>
              <w:jc w:val="both"/>
              <w:rPr>
                <w:sz w:val="20"/>
                <w:szCs w:val="20"/>
                <w:lang w:val="en-US"/>
              </w:rPr>
            </w:pPr>
          </w:p>
        </w:tc>
      </w:tr>
      <w:tr w:rsidR="4A41A12D" w14:paraId="6D0CA3F3"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7A2F22F" w14:textId="787F31E2" w:rsidR="443DD8DD" w:rsidRDefault="443DD8DD" w:rsidP="4A41A12D">
            <w:pPr>
              <w:jc w:val="center"/>
              <w:rPr>
                <w:b/>
                <w:bCs/>
                <w:sz w:val="22"/>
                <w:szCs w:val="22"/>
                <w:lang w:val="en-US"/>
              </w:rPr>
            </w:pPr>
            <w:r w:rsidRPr="00E743EE">
              <w:rPr>
                <w:b/>
                <w:bCs/>
                <w:color w:val="EE0000"/>
                <w:sz w:val="22"/>
                <w:szCs w:val="22"/>
                <w:lang w:val="en-US"/>
              </w:rPr>
              <w:t>4.3.1.2</w:t>
            </w:r>
          </w:p>
        </w:tc>
        <w:tc>
          <w:tcPr>
            <w:tcW w:w="5940" w:type="dxa"/>
            <w:tcBorders>
              <w:top w:val="single" w:sz="4" w:space="0" w:color="auto"/>
              <w:left w:val="single" w:sz="4" w:space="0" w:color="auto"/>
              <w:bottom w:val="single" w:sz="4" w:space="0" w:color="auto"/>
              <w:right w:val="single" w:sz="4" w:space="0" w:color="auto"/>
            </w:tcBorders>
            <w:vAlign w:val="center"/>
          </w:tcPr>
          <w:p w14:paraId="112FCFC3" w14:textId="53B20725" w:rsidR="443DD8DD" w:rsidRPr="007B2087" w:rsidRDefault="443DD8DD" w:rsidP="00293382">
            <w:pPr>
              <w:jc w:val="both"/>
              <w:rPr>
                <w:rFonts w:eastAsia="Arial"/>
                <w:color w:val="000000" w:themeColor="text1"/>
                <w:sz w:val="22"/>
                <w:szCs w:val="22"/>
                <w:lang w:val="en-IN"/>
              </w:rPr>
            </w:pPr>
            <w:r w:rsidRPr="007B2087">
              <w:rPr>
                <w:rFonts w:eastAsia="Arial"/>
                <w:color w:val="000000" w:themeColor="text1"/>
                <w:sz w:val="22"/>
                <w:szCs w:val="22"/>
                <w:lang w:val="en-IN"/>
              </w:rPr>
              <w:t>Preparation and reporting time shall be in addition to the audit duration – the below refers to the minimum time to be allocated:</w:t>
            </w:r>
          </w:p>
          <w:p w14:paraId="53815D10" w14:textId="77777777" w:rsidR="004839B1" w:rsidRPr="007B2087" w:rsidRDefault="004839B1" w:rsidP="00293382">
            <w:pPr>
              <w:jc w:val="both"/>
              <w:rPr>
                <w:rFonts w:eastAsia="Arial"/>
                <w:color w:val="000000" w:themeColor="text1"/>
                <w:sz w:val="22"/>
                <w:szCs w:val="22"/>
                <w:lang w:val="en-IN"/>
              </w:rPr>
            </w:pPr>
          </w:p>
          <w:p w14:paraId="331299CA" w14:textId="1FF3E9DA" w:rsidR="6F8DA34E" w:rsidRPr="007B2087" w:rsidRDefault="6F8DA34E" w:rsidP="00293382">
            <w:pPr>
              <w:jc w:val="both"/>
              <w:rPr>
                <w:rFonts w:eastAsia="Arial"/>
                <w:color w:val="000000" w:themeColor="text1"/>
                <w:sz w:val="22"/>
                <w:szCs w:val="22"/>
                <w:lang w:val="en-IN"/>
              </w:rPr>
            </w:pPr>
            <w:r w:rsidRPr="007B2087">
              <w:rPr>
                <w:rFonts w:eastAsia="Arial"/>
                <w:color w:val="000000" w:themeColor="text1"/>
                <w:sz w:val="22"/>
                <w:szCs w:val="22"/>
                <w:lang w:val="en-IN"/>
              </w:rPr>
              <w:t xml:space="preserve">a) At least 0.25 auditor day (2 working hours) for audit preparation. </w:t>
            </w:r>
          </w:p>
          <w:p w14:paraId="31C8BC52" w14:textId="2B664348" w:rsidR="4A41A12D" w:rsidRPr="007B2087" w:rsidRDefault="4A41A12D" w:rsidP="4A41A12D">
            <w:pPr>
              <w:jc w:val="both"/>
              <w:rPr>
                <w:rFonts w:eastAsia="Arial"/>
                <w:color w:val="000000" w:themeColor="text1"/>
                <w:sz w:val="22"/>
                <w:szCs w:val="22"/>
                <w:lang w:val="en-IN"/>
              </w:rPr>
            </w:pPr>
          </w:p>
          <w:p w14:paraId="0BD0BAB4" w14:textId="56D27546" w:rsidR="6F8DA34E" w:rsidRPr="007B2087" w:rsidRDefault="6F8DA34E" w:rsidP="4A41A12D">
            <w:pPr>
              <w:jc w:val="both"/>
              <w:rPr>
                <w:rFonts w:eastAsia="Arial"/>
                <w:color w:val="000000" w:themeColor="text1"/>
                <w:sz w:val="22"/>
                <w:szCs w:val="22"/>
                <w:lang w:val="en-IN"/>
              </w:rPr>
            </w:pPr>
            <w:r w:rsidRPr="007B2087">
              <w:rPr>
                <w:rFonts w:eastAsia="Arial"/>
                <w:color w:val="000000" w:themeColor="text1"/>
                <w:sz w:val="22"/>
                <w:szCs w:val="22"/>
                <w:lang w:val="en-IN"/>
              </w:rPr>
              <w:t xml:space="preserve">b) At least 1.0 auditor day (8 working hours) for audit reporting, except where the audit duration calculated and delivered was 1.5 auditor day, then at least 0.5 auditor day shall be allocated for audit reporting. </w:t>
            </w:r>
          </w:p>
          <w:p w14:paraId="16A32E00" w14:textId="2C108495" w:rsidR="4A41A12D" w:rsidRPr="007B2087" w:rsidRDefault="4A41A12D" w:rsidP="4A41A12D">
            <w:pPr>
              <w:jc w:val="both"/>
              <w:rPr>
                <w:rFonts w:eastAsia="Arial"/>
                <w:color w:val="000000" w:themeColor="text1"/>
                <w:sz w:val="22"/>
                <w:szCs w:val="22"/>
                <w:lang w:val="en-IN"/>
              </w:rPr>
            </w:pPr>
          </w:p>
          <w:p w14:paraId="1CB545F6" w14:textId="3B7C5238" w:rsidR="6F8DA34E" w:rsidRPr="007B2087" w:rsidRDefault="6F8DA34E" w:rsidP="4A41A12D">
            <w:pPr>
              <w:jc w:val="both"/>
              <w:rPr>
                <w:rFonts w:eastAsia="Arial"/>
                <w:color w:val="000000" w:themeColor="text1"/>
                <w:sz w:val="22"/>
                <w:szCs w:val="22"/>
                <w:lang w:val="en-IN"/>
              </w:rPr>
            </w:pPr>
            <w:r w:rsidRPr="007B2087">
              <w:rPr>
                <w:rFonts w:eastAsia="Arial"/>
                <w:color w:val="000000" w:themeColor="text1"/>
                <w:sz w:val="22"/>
                <w:szCs w:val="22"/>
                <w:lang w:val="en-IN"/>
              </w:rPr>
              <w:t>Where more than one food chain category is included in the scope of certification, additional reporting time may be required, based on the audit complexity.</w:t>
            </w:r>
          </w:p>
          <w:p w14:paraId="7499D05A" w14:textId="1357FEA9" w:rsidR="4A41A12D" w:rsidRPr="007B2087" w:rsidRDefault="4A41A12D" w:rsidP="4A41A12D">
            <w:pPr>
              <w:jc w:val="both"/>
              <w:rPr>
                <w:rFonts w:eastAsia="Arial"/>
                <w:color w:val="000000" w:themeColor="text1"/>
                <w:sz w:val="22"/>
                <w:szCs w:val="22"/>
                <w:lang w:val="en-IN"/>
              </w:rPr>
            </w:pPr>
          </w:p>
          <w:p w14:paraId="6E436AD8" w14:textId="77777777" w:rsidR="00E743EE" w:rsidRPr="007B2087" w:rsidRDefault="6F8DA34E" w:rsidP="00293382">
            <w:pPr>
              <w:jc w:val="both"/>
              <w:rPr>
                <w:rFonts w:eastAsia="Arial"/>
                <w:color w:val="000000" w:themeColor="text1"/>
                <w:sz w:val="22"/>
                <w:szCs w:val="22"/>
                <w:lang w:val="en-IN"/>
              </w:rPr>
            </w:pPr>
            <w:r w:rsidRPr="007B2087">
              <w:rPr>
                <w:rFonts w:eastAsia="Arial"/>
                <w:color w:val="000000" w:themeColor="text1"/>
                <w:sz w:val="22"/>
                <w:szCs w:val="22"/>
                <w:lang w:val="en-IN"/>
              </w:rPr>
              <w:t xml:space="preserve">If after the calculation the result is a decimal number, the exact hours may be used or where rounding is applied to the number of days, this shall be rounded upwards to the nearest quarter day (0.25) (e.g., 5.1 audit days becomes 5.25 audit days). </w:t>
            </w:r>
          </w:p>
          <w:p w14:paraId="246FBC1D" w14:textId="77777777" w:rsidR="00E743EE" w:rsidRPr="007B2087" w:rsidRDefault="00E743EE" w:rsidP="00293382">
            <w:pPr>
              <w:jc w:val="both"/>
              <w:rPr>
                <w:rFonts w:eastAsia="Arial"/>
                <w:color w:val="000000" w:themeColor="text1"/>
                <w:sz w:val="22"/>
                <w:szCs w:val="22"/>
                <w:lang w:val="en-IN"/>
              </w:rPr>
            </w:pPr>
          </w:p>
          <w:p w14:paraId="55531684" w14:textId="2B66DE6D" w:rsidR="6F8DA34E" w:rsidRPr="007B2087" w:rsidRDefault="6F8DA34E" w:rsidP="00293382">
            <w:pPr>
              <w:jc w:val="both"/>
              <w:rPr>
                <w:rFonts w:eastAsia="Arial"/>
                <w:color w:val="000000" w:themeColor="text1"/>
                <w:sz w:val="22"/>
                <w:szCs w:val="22"/>
                <w:lang w:val="en-IN"/>
              </w:rPr>
            </w:pPr>
            <w:r w:rsidRPr="007B2087">
              <w:rPr>
                <w:rFonts w:eastAsia="Arial"/>
                <w:color w:val="000000" w:themeColor="text1"/>
                <w:sz w:val="22"/>
                <w:szCs w:val="22"/>
                <w:lang w:val="en-IN"/>
              </w:rPr>
              <w:t xml:space="preserve">An interpreter may be added to the audit team to support members of the audit team. The interpreter shall be assigned by the CB and be independent of the organization </w:t>
            </w:r>
            <w:r w:rsidRPr="007B2087">
              <w:rPr>
                <w:rFonts w:eastAsia="Arial"/>
                <w:color w:val="000000" w:themeColor="text1"/>
                <w:sz w:val="22"/>
                <w:szCs w:val="22"/>
                <w:lang w:val="en-IN"/>
              </w:rPr>
              <w:lastRenderedPageBreak/>
              <w:t>audited. Where an interpreter is required to support the audit team, the audit duration of the relevant audit or audit part (in cases where the interpreter is not present for the full audit duration), shall be increased with at least 20% to allow for the translation process.</w:t>
            </w:r>
          </w:p>
        </w:tc>
        <w:tc>
          <w:tcPr>
            <w:tcW w:w="2340" w:type="dxa"/>
            <w:tcBorders>
              <w:top w:val="single" w:sz="4" w:space="0" w:color="auto"/>
              <w:left w:val="single" w:sz="4" w:space="0" w:color="auto"/>
              <w:bottom w:val="single" w:sz="4" w:space="0" w:color="auto"/>
              <w:right w:val="single" w:sz="4" w:space="0" w:color="auto"/>
            </w:tcBorders>
          </w:tcPr>
          <w:p w14:paraId="5DA9EC6A" w14:textId="376A3C86" w:rsidR="4A41A12D" w:rsidRDefault="4A41A12D" w:rsidP="4A41A12D">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37F2E45" w14:textId="7E83D1F7" w:rsidR="4A41A12D" w:rsidRDefault="4A41A12D" w:rsidP="4A41A12D">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413BD23F" w14:textId="16346CE8" w:rsidR="4A41A12D" w:rsidRDefault="4A41A12D" w:rsidP="4A41A12D">
            <w:pPr>
              <w:jc w:val="both"/>
              <w:rPr>
                <w:sz w:val="20"/>
                <w:szCs w:val="20"/>
                <w:lang w:val="en-US"/>
              </w:rPr>
            </w:pPr>
          </w:p>
        </w:tc>
      </w:tr>
      <w:tr w:rsidR="004A10C2" w:rsidRPr="0002085C" w14:paraId="0643885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146EBA3" w14:textId="274AFC80" w:rsidR="004A10C2" w:rsidRPr="00FF7739" w:rsidRDefault="004A10C2" w:rsidP="004A10C2">
            <w:pPr>
              <w:jc w:val="center"/>
              <w:rPr>
                <w:b/>
                <w:bCs/>
                <w:sz w:val="22"/>
                <w:szCs w:val="22"/>
                <w:highlight w:val="yellow"/>
                <w:lang w:val="en-US"/>
              </w:rPr>
            </w:pPr>
            <w:r w:rsidRPr="00D907B8">
              <w:rPr>
                <w:b/>
                <w:bCs/>
                <w:sz w:val="22"/>
                <w:szCs w:val="22"/>
                <w:lang w:val="en-US"/>
              </w:rPr>
              <w:t>4.3.2</w:t>
            </w:r>
          </w:p>
        </w:tc>
        <w:tc>
          <w:tcPr>
            <w:tcW w:w="5940" w:type="dxa"/>
            <w:tcBorders>
              <w:top w:val="single" w:sz="4" w:space="0" w:color="auto"/>
              <w:left w:val="single" w:sz="4" w:space="0" w:color="auto"/>
              <w:bottom w:val="single" w:sz="4" w:space="0" w:color="auto"/>
              <w:right w:val="single" w:sz="4" w:space="0" w:color="auto"/>
            </w:tcBorders>
            <w:vAlign w:val="center"/>
          </w:tcPr>
          <w:p w14:paraId="6C97304A" w14:textId="77777777"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Surveillance And Recertification Audits</w:t>
            </w:r>
          </w:p>
          <w:p w14:paraId="05648FC1" w14:textId="77777777" w:rsidR="00B43076" w:rsidRPr="007B2087" w:rsidRDefault="00B43076" w:rsidP="00B43076">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For surveillance and recertification audits, the basic audit duration shall be calculated as follows:</w:t>
            </w:r>
          </w:p>
          <w:p w14:paraId="009E3ED7" w14:textId="77777777" w:rsidR="00B43076" w:rsidRPr="007B2087" w:rsidRDefault="00B43076" w:rsidP="00B43076">
            <w:pPr>
              <w:autoSpaceDE w:val="0"/>
              <w:autoSpaceDN w:val="0"/>
              <w:adjustRightInd w:val="0"/>
              <w:jc w:val="both"/>
              <w:rPr>
                <w:color w:val="000000" w:themeColor="text1"/>
                <w:sz w:val="22"/>
                <w:szCs w:val="22"/>
                <w:lang w:val="en-US" w:eastAsia="en-IN"/>
              </w:rPr>
            </w:pPr>
          </w:p>
          <w:p w14:paraId="4F3015E0" w14:textId="7AFE15FB" w:rsidR="00B43076" w:rsidRPr="007B2087" w:rsidRDefault="00B43076" w:rsidP="00B43076">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a) Surveillance audits: (one-third of D</w:t>
            </w:r>
            <w:r w:rsidRPr="007B2087">
              <w:rPr>
                <w:color w:val="000000" w:themeColor="text1"/>
                <w:sz w:val="22"/>
                <w:szCs w:val="22"/>
                <w:vertAlign w:val="subscript"/>
                <w:lang w:val="en-US" w:eastAsia="en-IN"/>
              </w:rPr>
              <w:t>s</w:t>
            </w:r>
            <w:r w:rsidRPr="007B2087">
              <w:rPr>
                <w:color w:val="000000" w:themeColor="text1"/>
                <w:sz w:val="22"/>
                <w:szCs w:val="22"/>
                <w:lang w:val="en-US" w:eastAsia="en-IN"/>
              </w:rPr>
              <w:t>) + T</w:t>
            </w:r>
            <w:r w:rsidRPr="007B2087">
              <w:rPr>
                <w:color w:val="000000" w:themeColor="text1"/>
                <w:sz w:val="22"/>
                <w:szCs w:val="22"/>
                <w:vertAlign w:val="subscript"/>
                <w:lang w:val="en-US" w:eastAsia="en-IN"/>
              </w:rPr>
              <w:t>FSSC</w:t>
            </w:r>
            <w:r w:rsidRPr="007B2087">
              <w:rPr>
                <w:color w:val="000000" w:themeColor="text1"/>
                <w:sz w:val="22"/>
                <w:szCs w:val="22"/>
                <w:lang w:val="en-US" w:eastAsia="en-IN"/>
              </w:rPr>
              <w:t>, plus any other additional audit time (as per §5.2 below).</w:t>
            </w:r>
          </w:p>
          <w:p w14:paraId="3A26BBC4" w14:textId="77777777" w:rsidR="00B43076" w:rsidRPr="007B2087" w:rsidRDefault="00B43076" w:rsidP="00B43076">
            <w:pPr>
              <w:autoSpaceDE w:val="0"/>
              <w:autoSpaceDN w:val="0"/>
              <w:adjustRightInd w:val="0"/>
              <w:jc w:val="both"/>
              <w:rPr>
                <w:color w:val="000000" w:themeColor="text1"/>
                <w:sz w:val="22"/>
                <w:szCs w:val="22"/>
                <w:lang w:val="en-US" w:eastAsia="en-IN"/>
              </w:rPr>
            </w:pPr>
          </w:p>
          <w:p w14:paraId="365A688D" w14:textId="627B9597" w:rsidR="00B43076" w:rsidRPr="007B2087" w:rsidRDefault="00B43076" w:rsidP="00B43076">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b) Recertification audits: (two-thirds of D</w:t>
            </w:r>
            <w:r w:rsidRPr="007B2087">
              <w:rPr>
                <w:color w:val="000000" w:themeColor="text1"/>
                <w:sz w:val="22"/>
                <w:szCs w:val="22"/>
                <w:vertAlign w:val="subscript"/>
                <w:lang w:val="en-US" w:eastAsia="en-IN"/>
              </w:rPr>
              <w:t>s</w:t>
            </w:r>
            <w:r w:rsidRPr="007B2087">
              <w:rPr>
                <w:color w:val="000000" w:themeColor="text1"/>
                <w:sz w:val="22"/>
                <w:szCs w:val="22"/>
                <w:lang w:val="en-US" w:eastAsia="en-IN"/>
              </w:rPr>
              <w:t>) + T</w:t>
            </w:r>
            <w:r w:rsidRPr="007B2087">
              <w:rPr>
                <w:color w:val="000000" w:themeColor="text1"/>
                <w:sz w:val="22"/>
                <w:szCs w:val="22"/>
                <w:vertAlign w:val="subscript"/>
                <w:lang w:val="en-US" w:eastAsia="en-IN"/>
              </w:rPr>
              <w:t>FSSC</w:t>
            </w:r>
            <w:r w:rsidRPr="007B2087">
              <w:rPr>
                <w:color w:val="000000" w:themeColor="text1"/>
                <w:sz w:val="22"/>
                <w:szCs w:val="22"/>
                <w:lang w:val="en-US" w:eastAsia="en-IN"/>
              </w:rPr>
              <w:t>, plus any other additional audit time (as per §5.2 below).</w:t>
            </w:r>
          </w:p>
          <w:p w14:paraId="63173AD0" w14:textId="77777777" w:rsidR="00DB2B2D" w:rsidRPr="007B2087" w:rsidRDefault="00DB2B2D" w:rsidP="00B43076">
            <w:pPr>
              <w:autoSpaceDE w:val="0"/>
              <w:autoSpaceDN w:val="0"/>
              <w:adjustRightInd w:val="0"/>
              <w:jc w:val="both"/>
              <w:rPr>
                <w:color w:val="000000" w:themeColor="text1"/>
                <w:sz w:val="22"/>
                <w:szCs w:val="22"/>
                <w:lang w:val="en-US" w:eastAsia="en-IN"/>
              </w:rPr>
            </w:pPr>
          </w:p>
          <w:p w14:paraId="18CA7A60" w14:textId="20A7DEB3" w:rsidR="004A10C2" w:rsidRPr="007B2087" w:rsidRDefault="00B43076" w:rsidP="00B43076">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Additional or special audits may be performed in addition to the regular surveillance or</w:t>
            </w:r>
            <w:r w:rsidR="002D6A85" w:rsidRPr="007B2087">
              <w:rPr>
                <w:color w:val="000000" w:themeColor="text1"/>
                <w:sz w:val="22"/>
                <w:szCs w:val="22"/>
                <w:lang w:val="en-US" w:eastAsia="en-IN"/>
              </w:rPr>
              <w:t xml:space="preserve"> </w:t>
            </w:r>
            <w:r w:rsidRPr="007B2087">
              <w:rPr>
                <w:color w:val="000000" w:themeColor="text1"/>
                <w:sz w:val="22"/>
                <w:szCs w:val="22"/>
                <w:lang w:val="en-US" w:eastAsia="en-IN"/>
              </w:rPr>
              <w:t>recertification audits – but never as a replacement. These additional (special) audits shall be</w:t>
            </w:r>
            <w:r w:rsidR="002D6A85" w:rsidRPr="007B2087">
              <w:rPr>
                <w:color w:val="000000" w:themeColor="text1"/>
                <w:sz w:val="22"/>
                <w:szCs w:val="22"/>
                <w:lang w:val="en-US" w:eastAsia="en-IN"/>
              </w:rPr>
              <w:t xml:space="preserve"> </w:t>
            </w:r>
            <w:r w:rsidRPr="007B2087">
              <w:rPr>
                <w:color w:val="000000" w:themeColor="text1"/>
                <w:sz w:val="22"/>
                <w:szCs w:val="22"/>
                <w:lang w:val="en-US" w:eastAsia="en-IN"/>
              </w:rPr>
              <w:t>documented and uploaded to the Assurance Platform as special audits</w:t>
            </w:r>
            <w:r w:rsidRPr="007B2087">
              <w:rPr>
                <w:b/>
                <w:bCs/>
                <w:i/>
                <w:iCs/>
                <w:color w:val="000000" w:themeColor="text1"/>
                <w:sz w:val="22"/>
                <w:szCs w:val="22"/>
                <w:lang w:val="en-US" w:eastAsia="en-IN"/>
              </w:rPr>
              <w:t>.</w:t>
            </w:r>
          </w:p>
        </w:tc>
        <w:tc>
          <w:tcPr>
            <w:tcW w:w="2340" w:type="dxa"/>
            <w:tcBorders>
              <w:top w:val="single" w:sz="4" w:space="0" w:color="auto"/>
              <w:left w:val="single" w:sz="4" w:space="0" w:color="auto"/>
              <w:bottom w:val="single" w:sz="4" w:space="0" w:color="auto"/>
              <w:right w:val="single" w:sz="4" w:space="0" w:color="auto"/>
            </w:tcBorders>
          </w:tcPr>
          <w:p w14:paraId="2AC56428"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1A0291C"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2855FFD0" w14:textId="77777777" w:rsidR="004A10C2" w:rsidRPr="0002085C" w:rsidRDefault="004A10C2" w:rsidP="004A10C2">
            <w:pPr>
              <w:jc w:val="both"/>
              <w:rPr>
                <w:sz w:val="20"/>
                <w:szCs w:val="20"/>
                <w:lang w:val="en-US"/>
              </w:rPr>
            </w:pPr>
          </w:p>
        </w:tc>
      </w:tr>
      <w:tr w:rsidR="004A10C2" w:rsidRPr="0002085C" w14:paraId="1E1C301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20FA5E4" w14:textId="47DC95A2" w:rsidR="004A10C2" w:rsidRPr="00FF7739" w:rsidRDefault="004A10C2" w:rsidP="004A10C2">
            <w:pPr>
              <w:jc w:val="center"/>
              <w:rPr>
                <w:b/>
                <w:bCs/>
                <w:sz w:val="22"/>
                <w:szCs w:val="22"/>
                <w:highlight w:val="yellow"/>
                <w:lang w:val="en-US"/>
              </w:rPr>
            </w:pPr>
            <w:r w:rsidRPr="00D907B8">
              <w:rPr>
                <w:b/>
                <w:bCs/>
                <w:sz w:val="22"/>
                <w:szCs w:val="22"/>
                <w:lang w:val="en-US"/>
              </w:rPr>
              <w:t>4.3.3</w:t>
            </w:r>
          </w:p>
        </w:tc>
        <w:tc>
          <w:tcPr>
            <w:tcW w:w="5940" w:type="dxa"/>
            <w:tcBorders>
              <w:top w:val="single" w:sz="4" w:space="0" w:color="auto"/>
              <w:left w:val="single" w:sz="4" w:space="0" w:color="auto"/>
              <w:bottom w:val="single" w:sz="4" w:space="0" w:color="auto"/>
              <w:right w:val="single" w:sz="4" w:space="0" w:color="auto"/>
            </w:tcBorders>
            <w:vAlign w:val="center"/>
          </w:tcPr>
          <w:p w14:paraId="1D4FFACD" w14:textId="77777777"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Minimum Audit Duration</w:t>
            </w:r>
          </w:p>
          <w:p w14:paraId="09A6B3AE" w14:textId="0538E73F" w:rsidR="00894BB3" w:rsidRPr="007B2087" w:rsidRDefault="00894BB3" w:rsidP="00894BB3">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For all audit types (initial, surveillance, recertification), the following minimum audit duration principles apply:</w:t>
            </w:r>
          </w:p>
          <w:p w14:paraId="5B47D4CE" w14:textId="2569BDB5" w:rsidR="00894BB3" w:rsidRPr="007B2087" w:rsidRDefault="00894BB3">
            <w:pPr>
              <w:pStyle w:val="ListParagraph"/>
              <w:numPr>
                <w:ilvl w:val="0"/>
                <w:numId w:val="6"/>
              </w:num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The minimum D</w:t>
            </w:r>
            <w:r w:rsidRPr="007B2087">
              <w:rPr>
                <w:color w:val="000000" w:themeColor="text1"/>
                <w:sz w:val="22"/>
                <w:szCs w:val="22"/>
                <w:vertAlign w:val="subscript"/>
                <w:lang w:val="en-US" w:eastAsia="en-IN"/>
              </w:rPr>
              <w:t>s</w:t>
            </w:r>
            <w:r w:rsidRPr="007B2087">
              <w:rPr>
                <w:color w:val="000000" w:themeColor="text1"/>
                <w:sz w:val="22"/>
                <w:szCs w:val="22"/>
                <w:lang w:val="en-US" w:eastAsia="en-IN"/>
              </w:rPr>
              <w:t xml:space="preserve"> is 1 day (8 working hours).</w:t>
            </w:r>
          </w:p>
          <w:p w14:paraId="0E9FD98D" w14:textId="77777777" w:rsidR="000A4A88" w:rsidRPr="007B2087" w:rsidRDefault="000A4A88" w:rsidP="000A4A88">
            <w:pPr>
              <w:pStyle w:val="ListParagraph"/>
              <w:autoSpaceDE w:val="0"/>
              <w:autoSpaceDN w:val="0"/>
              <w:adjustRightInd w:val="0"/>
              <w:jc w:val="both"/>
              <w:rPr>
                <w:color w:val="000000" w:themeColor="text1"/>
                <w:sz w:val="22"/>
                <w:szCs w:val="22"/>
                <w:lang w:val="en-US" w:eastAsia="en-IN"/>
              </w:rPr>
            </w:pPr>
          </w:p>
          <w:p w14:paraId="66D36672" w14:textId="6BC303BD" w:rsidR="00894BB3" w:rsidRPr="007B2087" w:rsidRDefault="00894BB3">
            <w:pPr>
              <w:pStyle w:val="ListParagraph"/>
              <w:numPr>
                <w:ilvl w:val="0"/>
                <w:numId w:val="6"/>
              </w:num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 xml:space="preserve">The minimum basic FSSC 22000 audit duration is </w:t>
            </w:r>
            <w:r w:rsidR="1A3C19F8" w:rsidRPr="007B2087">
              <w:rPr>
                <w:rFonts w:eastAsia="Arial"/>
                <w:color w:val="000000" w:themeColor="text1"/>
                <w:sz w:val="22"/>
                <w:szCs w:val="22"/>
                <w:lang w:val="en-US"/>
              </w:rPr>
              <w:t xml:space="preserve">then 1.5, 2 or 2.5 days depending on the FSSC additional time (refer 4.3.1.1 b). However, for </w:t>
            </w:r>
            <w:r w:rsidR="1A3C19F8" w:rsidRPr="007B2087">
              <w:rPr>
                <w:rFonts w:eastAsia="Arial"/>
                <w:color w:val="000000" w:themeColor="text1"/>
                <w:sz w:val="22"/>
                <w:szCs w:val="22"/>
                <w:lang w:val="en-US"/>
              </w:rPr>
              <w:lastRenderedPageBreak/>
              <w:t>categories C, D and K the minimum audit duration shall never be less than 2 days;</w:t>
            </w:r>
          </w:p>
          <w:p w14:paraId="427CF5E1" w14:textId="61304E52" w:rsidR="00C75829" w:rsidRPr="007B2087" w:rsidRDefault="00C75829" w:rsidP="000A4A88">
            <w:pPr>
              <w:autoSpaceDE w:val="0"/>
              <w:autoSpaceDN w:val="0"/>
              <w:adjustRightInd w:val="0"/>
              <w:ind w:firstLine="60"/>
              <w:jc w:val="both"/>
              <w:rPr>
                <w:color w:val="000000" w:themeColor="text1"/>
                <w:sz w:val="22"/>
                <w:szCs w:val="22"/>
                <w:lang w:val="en-US" w:eastAsia="en-IN"/>
              </w:rPr>
            </w:pPr>
          </w:p>
          <w:p w14:paraId="0D64F771" w14:textId="15398A57" w:rsidR="00894BB3" w:rsidRPr="007B2087" w:rsidRDefault="00894BB3">
            <w:pPr>
              <w:pStyle w:val="ListParagraph"/>
              <w:numPr>
                <w:ilvl w:val="0"/>
                <w:numId w:val="6"/>
              </w:num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The minimum audit duration shall always be respected, except where the exemption</w:t>
            </w:r>
            <w:r w:rsidR="5EC0E679" w:rsidRPr="007B2087">
              <w:rPr>
                <w:color w:val="000000" w:themeColor="text1"/>
                <w:sz w:val="22"/>
                <w:szCs w:val="22"/>
                <w:lang w:val="en-US" w:eastAsia="en-IN"/>
              </w:rPr>
              <w:t>s</w:t>
            </w:r>
            <w:r w:rsidR="00D3082B" w:rsidRPr="007B2087">
              <w:rPr>
                <w:color w:val="000000" w:themeColor="text1"/>
                <w:sz w:val="22"/>
                <w:szCs w:val="22"/>
                <w:lang w:val="en-US" w:eastAsia="en-IN"/>
              </w:rPr>
              <w:t xml:space="preserve"> </w:t>
            </w:r>
            <w:r w:rsidRPr="007B2087">
              <w:rPr>
                <w:color w:val="000000" w:themeColor="text1"/>
                <w:sz w:val="22"/>
                <w:szCs w:val="22"/>
                <w:lang w:val="en-US" w:eastAsia="en-IN"/>
              </w:rPr>
              <w:t>below appl</w:t>
            </w:r>
            <w:r w:rsidR="1D48DD99" w:rsidRPr="007B2087">
              <w:rPr>
                <w:color w:val="000000" w:themeColor="text1"/>
                <w:sz w:val="22"/>
                <w:szCs w:val="22"/>
                <w:lang w:val="en-US" w:eastAsia="en-IN"/>
              </w:rPr>
              <w:t>y</w:t>
            </w:r>
            <w:r w:rsidRPr="007B2087">
              <w:rPr>
                <w:color w:val="000000" w:themeColor="text1"/>
                <w:sz w:val="22"/>
                <w:szCs w:val="22"/>
                <w:lang w:val="en-US" w:eastAsia="en-IN"/>
              </w:rPr>
              <w:t>.</w:t>
            </w:r>
          </w:p>
          <w:p w14:paraId="24FE4486" w14:textId="77777777" w:rsidR="00C75829" w:rsidRPr="007B2087" w:rsidRDefault="00C75829" w:rsidP="00894BB3">
            <w:pPr>
              <w:autoSpaceDE w:val="0"/>
              <w:autoSpaceDN w:val="0"/>
              <w:adjustRightInd w:val="0"/>
              <w:jc w:val="both"/>
              <w:rPr>
                <w:color w:val="000000" w:themeColor="text1"/>
                <w:sz w:val="22"/>
                <w:szCs w:val="22"/>
                <w:lang w:val="en-US" w:eastAsia="en-IN"/>
              </w:rPr>
            </w:pPr>
          </w:p>
          <w:p w14:paraId="36186D1B" w14:textId="0EA63622" w:rsidR="00894BB3" w:rsidRPr="007B2087" w:rsidRDefault="00894BB3">
            <w:pPr>
              <w:pStyle w:val="ListParagraph"/>
              <w:numPr>
                <w:ilvl w:val="0"/>
                <w:numId w:val="6"/>
              </w:num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Basic audit duration is the minimum duration for a single</w:t>
            </w:r>
            <w:r w:rsidRPr="007B2087">
              <w:rPr>
                <w:b/>
                <w:bCs/>
                <w:color w:val="000000" w:themeColor="text1"/>
                <w:sz w:val="22"/>
                <w:szCs w:val="22"/>
                <w:lang w:val="en-US" w:eastAsia="en-IN"/>
              </w:rPr>
              <w:t xml:space="preserve"> </w:t>
            </w:r>
            <w:r w:rsidRPr="007B2087">
              <w:rPr>
                <w:color w:val="000000" w:themeColor="text1"/>
                <w:sz w:val="22"/>
                <w:szCs w:val="22"/>
                <w:lang w:val="en-US" w:eastAsia="en-IN"/>
              </w:rPr>
              <w:t>site and does not include</w:t>
            </w:r>
            <w:r w:rsidR="005954FF" w:rsidRPr="007B2087">
              <w:rPr>
                <w:color w:val="000000" w:themeColor="text1"/>
                <w:sz w:val="22"/>
                <w:szCs w:val="22"/>
                <w:lang w:val="en-US" w:eastAsia="en-IN"/>
              </w:rPr>
              <w:t xml:space="preserve"> </w:t>
            </w:r>
            <w:r w:rsidRPr="007B2087">
              <w:rPr>
                <w:color w:val="000000" w:themeColor="text1"/>
                <w:sz w:val="22"/>
                <w:szCs w:val="22"/>
                <w:lang w:val="en-US" w:eastAsia="en-IN"/>
              </w:rPr>
              <w:t>additional time i.e., for off-site activities.</w:t>
            </w:r>
          </w:p>
          <w:p w14:paraId="0ADACF2A" w14:textId="77777777" w:rsidR="005954FF" w:rsidRPr="007B2087" w:rsidRDefault="005954FF" w:rsidP="00894BB3">
            <w:pPr>
              <w:autoSpaceDE w:val="0"/>
              <w:autoSpaceDN w:val="0"/>
              <w:adjustRightInd w:val="0"/>
              <w:jc w:val="both"/>
              <w:rPr>
                <w:b/>
                <w:bCs/>
                <w:color w:val="000000" w:themeColor="text1"/>
                <w:sz w:val="22"/>
                <w:szCs w:val="22"/>
                <w:lang w:val="en-US" w:eastAsia="en-IN"/>
              </w:rPr>
            </w:pPr>
          </w:p>
          <w:p w14:paraId="621E8889" w14:textId="624EFA07" w:rsidR="00894BB3" w:rsidRPr="007B2087" w:rsidRDefault="00894BB3" w:rsidP="00894BB3">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The following exemption applies to the minimum audit durations:</w:t>
            </w:r>
          </w:p>
          <w:p w14:paraId="71E2BF9B" w14:textId="338539D4" w:rsidR="00894BB3" w:rsidRPr="007B2087" w:rsidRDefault="00894BB3">
            <w:pPr>
              <w:pStyle w:val="ListParagraph"/>
              <w:numPr>
                <w:ilvl w:val="0"/>
                <w:numId w:val="7"/>
              </w:num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 xml:space="preserve">For organizations that have simple processes, less than 20 FTE and maximum </w:t>
            </w:r>
            <w:r w:rsidR="000A4A88" w:rsidRPr="007B2087">
              <w:rPr>
                <w:color w:val="000000" w:themeColor="text1"/>
                <w:sz w:val="22"/>
                <w:szCs w:val="22"/>
                <w:lang w:val="en-US" w:eastAsia="en-IN"/>
              </w:rPr>
              <w:t>2</w:t>
            </w:r>
            <w:r w:rsidRPr="007B2087">
              <w:rPr>
                <w:color w:val="000000" w:themeColor="text1"/>
                <w:sz w:val="22"/>
                <w:szCs w:val="22"/>
                <w:lang w:val="en-US" w:eastAsia="en-IN"/>
              </w:rPr>
              <w:t xml:space="preserve"> HACCP</w:t>
            </w:r>
            <w:r w:rsidR="005954FF" w:rsidRPr="007B2087">
              <w:rPr>
                <w:color w:val="000000" w:themeColor="text1"/>
                <w:sz w:val="22"/>
                <w:szCs w:val="22"/>
                <w:lang w:val="en-US" w:eastAsia="en-IN"/>
              </w:rPr>
              <w:t xml:space="preserve"> </w:t>
            </w:r>
            <w:r w:rsidRPr="007B2087">
              <w:rPr>
                <w:color w:val="000000" w:themeColor="text1"/>
                <w:sz w:val="22"/>
                <w:szCs w:val="22"/>
                <w:lang w:val="en-US" w:eastAsia="en-IN"/>
              </w:rPr>
              <w:t>stud</w:t>
            </w:r>
            <w:r w:rsidR="08ECF673" w:rsidRPr="007B2087">
              <w:rPr>
                <w:color w:val="000000" w:themeColor="text1"/>
                <w:sz w:val="22"/>
                <w:szCs w:val="22"/>
                <w:lang w:val="en-US" w:eastAsia="en-IN"/>
              </w:rPr>
              <w:t>ies</w:t>
            </w:r>
            <w:r w:rsidRPr="007B2087">
              <w:rPr>
                <w:color w:val="000000" w:themeColor="text1"/>
                <w:sz w:val="22"/>
                <w:szCs w:val="22"/>
                <w:lang w:val="en-US" w:eastAsia="en-IN"/>
              </w:rPr>
              <w:t>, further reductions are allowed to a minimum audit duration of 1.5 days for all audit</w:t>
            </w:r>
            <w:r w:rsidR="005954FF" w:rsidRPr="007B2087">
              <w:rPr>
                <w:color w:val="000000" w:themeColor="text1"/>
                <w:sz w:val="22"/>
                <w:szCs w:val="22"/>
                <w:lang w:val="en-US" w:eastAsia="en-IN"/>
              </w:rPr>
              <w:t xml:space="preserve"> </w:t>
            </w:r>
            <w:r w:rsidRPr="007B2087">
              <w:rPr>
                <w:color w:val="000000" w:themeColor="text1"/>
                <w:sz w:val="22"/>
                <w:szCs w:val="22"/>
                <w:lang w:val="en-US" w:eastAsia="en-IN"/>
              </w:rPr>
              <w:t>types</w:t>
            </w:r>
            <w:r w:rsidR="49DC7F36" w:rsidRPr="007B2087">
              <w:rPr>
                <w:color w:val="000000" w:themeColor="text1"/>
                <w:sz w:val="22"/>
                <w:szCs w:val="22"/>
                <w:lang w:val="en-US" w:eastAsia="en-IN"/>
              </w:rPr>
              <w:t xml:space="preserve"> and all c</w:t>
            </w:r>
            <w:r w:rsidR="46EB6B0C" w:rsidRPr="007B2087">
              <w:rPr>
                <w:color w:val="000000" w:themeColor="text1"/>
                <w:sz w:val="22"/>
                <w:szCs w:val="22"/>
                <w:lang w:val="en-US" w:eastAsia="en-IN"/>
              </w:rPr>
              <w:t>ategories</w:t>
            </w:r>
          </w:p>
          <w:p w14:paraId="65FA7634" w14:textId="005DC40F" w:rsidR="4A41A12D" w:rsidRPr="007B2087" w:rsidRDefault="4A41A12D" w:rsidP="4A41A12D">
            <w:pPr>
              <w:jc w:val="both"/>
              <w:rPr>
                <w:color w:val="000000" w:themeColor="text1"/>
                <w:sz w:val="22"/>
                <w:szCs w:val="22"/>
                <w:lang w:val="en-US" w:eastAsia="en-IN"/>
              </w:rPr>
            </w:pPr>
          </w:p>
          <w:p w14:paraId="28279C69" w14:textId="44DC8456" w:rsidR="00894BB3" w:rsidRPr="007B2087" w:rsidRDefault="00894BB3">
            <w:pPr>
              <w:pStyle w:val="ListParagraph"/>
              <w:numPr>
                <w:ilvl w:val="0"/>
                <w:numId w:val="7"/>
              </w:num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For subcategory FII, a minimum audit duration of 1.5 days may be applied for all audit</w:t>
            </w:r>
            <w:r w:rsidR="005954FF" w:rsidRPr="007B2087">
              <w:rPr>
                <w:color w:val="000000" w:themeColor="text1"/>
                <w:sz w:val="22"/>
                <w:szCs w:val="22"/>
                <w:lang w:val="en-US" w:eastAsia="en-IN"/>
              </w:rPr>
              <w:t xml:space="preserve"> </w:t>
            </w:r>
            <w:r w:rsidRPr="007B2087">
              <w:rPr>
                <w:color w:val="000000" w:themeColor="text1"/>
                <w:sz w:val="22"/>
                <w:szCs w:val="22"/>
                <w:lang w:val="en-US" w:eastAsia="en-IN"/>
              </w:rPr>
              <w:t>types.</w:t>
            </w:r>
          </w:p>
          <w:p w14:paraId="52950336" w14:textId="105F99E3" w:rsidR="4A41A12D" w:rsidRPr="007B2087" w:rsidRDefault="4A41A12D" w:rsidP="4A41A12D">
            <w:pPr>
              <w:jc w:val="both"/>
              <w:rPr>
                <w:color w:val="000000" w:themeColor="text1"/>
                <w:sz w:val="22"/>
                <w:szCs w:val="22"/>
                <w:lang w:val="en-US" w:eastAsia="en-IN"/>
              </w:rPr>
            </w:pPr>
          </w:p>
          <w:p w14:paraId="1EF4FBF4" w14:textId="40715EE8" w:rsidR="004A10C2" w:rsidRPr="007B2087" w:rsidRDefault="00894BB3" w:rsidP="4A41A12D">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Where</w:t>
            </w:r>
            <w:r w:rsidR="2A118709" w:rsidRPr="007B2087">
              <w:rPr>
                <w:color w:val="000000" w:themeColor="text1"/>
                <w:sz w:val="22"/>
                <w:szCs w:val="22"/>
                <w:lang w:val="en-US" w:eastAsia="en-IN"/>
              </w:rPr>
              <w:t xml:space="preserve"> one of </w:t>
            </w:r>
            <w:r w:rsidRPr="007B2087">
              <w:rPr>
                <w:color w:val="000000" w:themeColor="text1"/>
                <w:sz w:val="22"/>
                <w:szCs w:val="22"/>
                <w:lang w:val="en-US" w:eastAsia="en-IN"/>
              </w:rPr>
              <w:t>the exemption</w:t>
            </w:r>
            <w:r w:rsidR="488A6459" w:rsidRPr="007B2087">
              <w:rPr>
                <w:color w:val="000000" w:themeColor="text1"/>
                <w:sz w:val="22"/>
                <w:szCs w:val="22"/>
                <w:lang w:val="en-US" w:eastAsia="en-IN"/>
              </w:rPr>
              <w:t>s</w:t>
            </w:r>
            <w:r w:rsidRPr="007B2087">
              <w:rPr>
                <w:color w:val="000000" w:themeColor="text1"/>
                <w:sz w:val="22"/>
                <w:szCs w:val="22"/>
                <w:lang w:val="en-US" w:eastAsia="en-IN"/>
              </w:rPr>
              <w:t xml:space="preserve"> above is applied, the CB shall ensure that the audit duration allows for an</w:t>
            </w:r>
            <w:r w:rsidR="005954FF" w:rsidRPr="007B2087">
              <w:rPr>
                <w:color w:val="000000" w:themeColor="text1"/>
                <w:sz w:val="22"/>
                <w:szCs w:val="22"/>
                <w:lang w:val="en-US" w:eastAsia="en-IN"/>
              </w:rPr>
              <w:t xml:space="preserve"> </w:t>
            </w:r>
            <w:r w:rsidRPr="007B2087">
              <w:rPr>
                <w:color w:val="000000" w:themeColor="text1"/>
                <w:sz w:val="22"/>
                <w:szCs w:val="22"/>
                <w:lang w:val="en-US" w:eastAsia="en-IN"/>
              </w:rPr>
              <w:t>effective audit based on audit objectives, scope and specific audit needs and covering the full FSSC</w:t>
            </w:r>
            <w:r w:rsidR="005954FF" w:rsidRPr="007B2087">
              <w:rPr>
                <w:color w:val="000000" w:themeColor="text1"/>
                <w:sz w:val="22"/>
                <w:szCs w:val="22"/>
                <w:lang w:val="en-US" w:eastAsia="en-IN"/>
              </w:rPr>
              <w:t xml:space="preserve"> </w:t>
            </w:r>
            <w:r w:rsidRPr="007B2087">
              <w:rPr>
                <w:color w:val="000000" w:themeColor="text1"/>
                <w:sz w:val="22"/>
                <w:szCs w:val="22"/>
                <w:lang w:val="en-US" w:eastAsia="en-IN"/>
              </w:rPr>
              <w:t>22000 requirements</w:t>
            </w:r>
            <w:r w:rsidRPr="007B2087">
              <w:rPr>
                <w:b/>
                <w:bCs/>
                <w:color w:val="000000" w:themeColor="text1"/>
                <w:sz w:val="22"/>
                <w:szCs w:val="22"/>
                <w:lang w:val="en-US" w:eastAsia="en-IN"/>
              </w:rPr>
              <w:t>.</w:t>
            </w:r>
          </w:p>
          <w:p w14:paraId="446D87E3" w14:textId="61F28A6A" w:rsidR="004A10C2" w:rsidRPr="007B2087" w:rsidRDefault="004A10C2" w:rsidP="4A41A12D">
            <w:pPr>
              <w:autoSpaceDE w:val="0"/>
              <w:autoSpaceDN w:val="0"/>
              <w:adjustRightInd w:val="0"/>
              <w:jc w:val="both"/>
              <w:rPr>
                <w:b/>
                <w:bCs/>
                <w:color w:val="000000" w:themeColor="text1"/>
                <w:sz w:val="22"/>
                <w:szCs w:val="22"/>
                <w:lang w:val="en-US" w:eastAsia="en-IN"/>
              </w:rPr>
            </w:pPr>
          </w:p>
          <w:p w14:paraId="2D5BC08B" w14:textId="658CB67B" w:rsidR="004A10C2" w:rsidRPr="007B2087" w:rsidRDefault="240A054E" w:rsidP="00293382">
            <w:pPr>
              <w:autoSpaceDE w:val="0"/>
              <w:autoSpaceDN w:val="0"/>
              <w:adjustRightInd w:val="0"/>
              <w:jc w:val="both"/>
              <w:rPr>
                <w:rFonts w:eastAsia="Arial"/>
                <w:color w:val="000000" w:themeColor="text1"/>
                <w:sz w:val="22"/>
                <w:szCs w:val="22"/>
                <w:lang w:val="en-US"/>
              </w:rPr>
            </w:pPr>
            <w:r w:rsidRPr="007B2087">
              <w:rPr>
                <w:rFonts w:eastAsia="Arial"/>
                <w:color w:val="000000" w:themeColor="text1"/>
                <w:sz w:val="22"/>
                <w:szCs w:val="22"/>
                <w:lang w:val="en-US"/>
              </w:rPr>
              <w:lastRenderedPageBreak/>
              <w:t>No further reductions are allowed to audit duration, other than the exemptions stipulated above, and the specific allowances linked to head office functions (see Part 3, §5.2.1), off-site activities (see Part 3, §5.2.2) and multi-site certification (see Part 3, §5.3).</w:t>
            </w:r>
          </w:p>
        </w:tc>
        <w:tc>
          <w:tcPr>
            <w:tcW w:w="2340" w:type="dxa"/>
            <w:tcBorders>
              <w:top w:val="single" w:sz="4" w:space="0" w:color="auto"/>
              <w:left w:val="single" w:sz="4" w:space="0" w:color="auto"/>
              <w:bottom w:val="single" w:sz="4" w:space="0" w:color="auto"/>
              <w:right w:val="single" w:sz="4" w:space="0" w:color="auto"/>
            </w:tcBorders>
          </w:tcPr>
          <w:p w14:paraId="33F66E7D"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FF981A9"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71EFF879" w14:textId="77777777" w:rsidR="004A10C2" w:rsidRPr="0002085C" w:rsidRDefault="004A10C2" w:rsidP="004A10C2">
            <w:pPr>
              <w:jc w:val="both"/>
              <w:rPr>
                <w:sz w:val="20"/>
                <w:szCs w:val="20"/>
                <w:lang w:val="en-US"/>
              </w:rPr>
            </w:pPr>
          </w:p>
        </w:tc>
      </w:tr>
      <w:tr w:rsidR="004A10C2" w:rsidRPr="0002085C" w14:paraId="74DD303E"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1E13009" w14:textId="2A8EEE5E" w:rsidR="004A10C2" w:rsidRDefault="004A10C2" w:rsidP="004A10C2">
            <w:pPr>
              <w:jc w:val="center"/>
              <w:rPr>
                <w:b/>
                <w:bCs/>
                <w:sz w:val="22"/>
                <w:szCs w:val="22"/>
                <w:lang w:val="en-US"/>
              </w:rPr>
            </w:pPr>
            <w:r>
              <w:rPr>
                <w:b/>
                <w:bCs/>
                <w:sz w:val="22"/>
                <w:szCs w:val="22"/>
                <w:lang w:val="en-US"/>
              </w:rPr>
              <w:lastRenderedPageBreak/>
              <w:t>4.4</w:t>
            </w:r>
          </w:p>
        </w:tc>
        <w:tc>
          <w:tcPr>
            <w:tcW w:w="5940" w:type="dxa"/>
            <w:tcBorders>
              <w:top w:val="single" w:sz="4" w:space="0" w:color="auto"/>
              <w:left w:val="single" w:sz="4" w:space="0" w:color="auto"/>
              <w:bottom w:val="single" w:sz="4" w:space="0" w:color="auto"/>
              <w:right w:val="single" w:sz="4" w:space="0" w:color="auto"/>
            </w:tcBorders>
            <w:vAlign w:val="center"/>
          </w:tcPr>
          <w:p w14:paraId="36FC6EF6" w14:textId="2E6B720D"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Contract</w:t>
            </w:r>
          </w:p>
        </w:tc>
        <w:tc>
          <w:tcPr>
            <w:tcW w:w="2340" w:type="dxa"/>
            <w:tcBorders>
              <w:top w:val="single" w:sz="4" w:space="0" w:color="auto"/>
              <w:left w:val="single" w:sz="4" w:space="0" w:color="auto"/>
              <w:bottom w:val="single" w:sz="4" w:space="0" w:color="auto"/>
              <w:right w:val="single" w:sz="4" w:space="0" w:color="auto"/>
            </w:tcBorders>
          </w:tcPr>
          <w:p w14:paraId="0D3994DC"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5107CF5"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1496B652" w14:textId="77777777" w:rsidR="004A10C2" w:rsidRPr="0002085C" w:rsidRDefault="004A10C2" w:rsidP="004A10C2">
            <w:pPr>
              <w:jc w:val="both"/>
              <w:rPr>
                <w:sz w:val="20"/>
                <w:szCs w:val="20"/>
                <w:lang w:val="en-US"/>
              </w:rPr>
            </w:pPr>
          </w:p>
        </w:tc>
      </w:tr>
      <w:tr w:rsidR="004A10C2" w:rsidRPr="0002085C" w14:paraId="6F0EDE30"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BD28379"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060AAEF9" w14:textId="6AC793BE"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color w:val="000000" w:themeColor="text1"/>
                <w:sz w:val="22"/>
                <w:szCs w:val="22"/>
                <w:lang w:val="en-IN" w:eastAsia="en-IN"/>
              </w:rPr>
              <w:t>A certification contract shall be in place between the CB and the organization applying for certification, detailing the scope of the certification, and referring to all relevant Scheme requirements</w:t>
            </w:r>
            <w:r w:rsidRPr="007B2087">
              <w:rPr>
                <w:b/>
                <w:bCs/>
                <w:color w:val="000000" w:themeColor="text1"/>
                <w:sz w:val="22"/>
                <w:szCs w:val="22"/>
                <w:lang w:val="en-IN" w:eastAsia="en-IN"/>
              </w:rPr>
              <w:t>.</w:t>
            </w:r>
          </w:p>
        </w:tc>
        <w:tc>
          <w:tcPr>
            <w:tcW w:w="2340" w:type="dxa"/>
            <w:tcBorders>
              <w:top w:val="single" w:sz="4" w:space="0" w:color="auto"/>
              <w:left w:val="single" w:sz="4" w:space="0" w:color="auto"/>
              <w:bottom w:val="single" w:sz="4" w:space="0" w:color="auto"/>
              <w:right w:val="single" w:sz="4" w:space="0" w:color="auto"/>
            </w:tcBorders>
          </w:tcPr>
          <w:p w14:paraId="62E73D3A"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C24D1CE"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0B91AFB8" w14:textId="77777777" w:rsidR="004A10C2" w:rsidRPr="0002085C" w:rsidRDefault="004A10C2" w:rsidP="004A10C2">
            <w:pPr>
              <w:jc w:val="both"/>
              <w:rPr>
                <w:sz w:val="20"/>
                <w:szCs w:val="20"/>
                <w:lang w:val="en-US"/>
              </w:rPr>
            </w:pPr>
          </w:p>
        </w:tc>
      </w:tr>
      <w:tr w:rsidR="004A10C2" w:rsidRPr="0002085C" w14:paraId="0979648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D9FC6E8"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E6CC448"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This contract shall detail or have reference to the legally enforceable certification agreement between the CB and the organization which shall include, but are not limited to:</w:t>
            </w:r>
          </w:p>
          <w:p w14:paraId="48812DD3"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1C9F1D56" w14:textId="707656B9"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Ownership of the certificate and the audit report content shall be held by the CB</w:t>
            </w:r>
            <w:r w:rsidR="41DE6390" w:rsidRPr="007B2087">
              <w:rPr>
                <w:color w:val="000000" w:themeColor="text1"/>
                <w:sz w:val="22"/>
                <w:szCs w:val="22"/>
                <w:lang w:val="en-IN" w:eastAsia="en-IN"/>
              </w:rPr>
              <w:t xml:space="preserve"> </w:t>
            </w:r>
            <w:r w:rsidR="41DE6390" w:rsidRPr="007B2087">
              <w:rPr>
                <w:color w:val="000000" w:themeColor="text1"/>
                <w:lang w:val="en-IN"/>
              </w:rPr>
              <w:t>(refer Part 3, §8.1);</w:t>
            </w:r>
          </w:p>
          <w:p w14:paraId="0D34BF88" w14:textId="77777777" w:rsidR="004A10C2" w:rsidRPr="007B2087" w:rsidRDefault="004A10C2" w:rsidP="00285435">
            <w:pPr>
              <w:pStyle w:val="ListParagraph"/>
              <w:autoSpaceDE w:val="0"/>
              <w:autoSpaceDN w:val="0"/>
              <w:adjustRightInd w:val="0"/>
              <w:ind w:left="400" w:hanging="360"/>
              <w:jc w:val="both"/>
              <w:rPr>
                <w:color w:val="000000" w:themeColor="text1"/>
                <w:sz w:val="22"/>
                <w:szCs w:val="22"/>
                <w:lang w:val="en-IN" w:eastAsia="en-IN"/>
              </w:rPr>
            </w:pPr>
          </w:p>
          <w:p w14:paraId="1F352F15" w14:textId="3459FC56"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Conditions under which the certification contract can be terminated;</w:t>
            </w:r>
          </w:p>
          <w:p w14:paraId="208F4BC1" w14:textId="77777777" w:rsidR="004A10C2" w:rsidRPr="007B2087" w:rsidRDefault="004A10C2" w:rsidP="00285435">
            <w:pPr>
              <w:autoSpaceDE w:val="0"/>
              <w:autoSpaceDN w:val="0"/>
              <w:adjustRightInd w:val="0"/>
              <w:ind w:left="400" w:hanging="360"/>
              <w:jc w:val="both"/>
              <w:rPr>
                <w:color w:val="000000" w:themeColor="text1"/>
                <w:sz w:val="22"/>
                <w:szCs w:val="22"/>
                <w:lang w:val="en-IN" w:eastAsia="en-IN"/>
              </w:rPr>
            </w:pPr>
          </w:p>
          <w:p w14:paraId="0D900C7F" w14:textId="4A719871"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Conditions under which the certificate can be used by the certified organization;</w:t>
            </w:r>
          </w:p>
          <w:p w14:paraId="5BC2D3C2" w14:textId="1695D713"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Terms of confidentiality in relation to information gathered by the CB during the</w:t>
            </w:r>
            <w:r w:rsidR="00285435" w:rsidRPr="007B2087">
              <w:rPr>
                <w:color w:val="000000" w:themeColor="text1"/>
                <w:sz w:val="22"/>
                <w:szCs w:val="22"/>
                <w:lang w:val="en-IN" w:eastAsia="en-IN"/>
              </w:rPr>
              <w:t xml:space="preserve"> </w:t>
            </w:r>
            <w:r w:rsidRPr="007B2087">
              <w:rPr>
                <w:color w:val="000000" w:themeColor="text1"/>
                <w:sz w:val="22"/>
                <w:szCs w:val="22"/>
                <w:lang w:val="en-IN" w:eastAsia="en-IN"/>
              </w:rPr>
              <w:t>certification process;</w:t>
            </w:r>
          </w:p>
          <w:p w14:paraId="195839A8"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24BBEB3" w14:textId="148912BD"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 xml:space="preserve">The </w:t>
            </w:r>
            <w:r w:rsidR="39699DF5" w:rsidRPr="007B2087">
              <w:rPr>
                <w:color w:val="000000" w:themeColor="text1"/>
                <w:sz w:val="22"/>
                <w:szCs w:val="22"/>
                <w:lang w:val="en-IN" w:eastAsia="en-IN"/>
              </w:rPr>
              <w:t>(</w:t>
            </w:r>
            <w:r w:rsidRPr="007B2087">
              <w:rPr>
                <w:color w:val="000000" w:themeColor="text1"/>
                <w:sz w:val="22"/>
                <w:szCs w:val="22"/>
                <w:lang w:val="en-IN" w:eastAsia="en-IN"/>
              </w:rPr>
              <w:t>certified</w:t>
            </w:r>
            <w:r w:rsidR="62F36C72" w:rsidRPr="007B2087">
              <w:rPr>
                <w:color w:val="000000" w:themeColor="text1"/>
                <w:sz w:val="22"/>
                <w:szCs w:val="22"/>
                <w:lang w:val="en-IN" w:eastAsia="en-IN"/>
              </w:rPr>
              <w:t>)</w:t>
            </w:r>
            <w:r w:rsidRPr="007B2087">
              <w:rPr>
                <w:color w:val="000000" w:themeColor="text1"/>
                <w:sz w:val="22"/>
                <w:szCs w:val="22"/>
                <w:lang w:val="en-IN" w:eastAsia="en-IN"/>
              </w:rPr>
              <w:t xml:space="preserve"> organization allows the CB to share information relating to the certification and auditing process with the Foundation, their Accreditation Body, </w:t>
            </w:r>
            <w:r w:rsidRPr="007B2087">
              <w:rPr>
                <w:color w:val="000000" w:themeColor="text1"/>
                <w:sz w:val="22"/>
                <w:szCs w:val="22"/>
                <w:lang w:val="en-IN" w:eastAsia="en-IN"/>
              </w:rPr>
              <w:lastRenderedPageBreak/>
              <w:t>the</w:t>
            </w:r>
            <w:r w:rsidR="309D2890" w:rsidRPr="007B2087">
              <w:rPr>
                <w:color w:val="000000" w:themeColor="text1"/>
                <w:sz w:val="22"/>
                <w:szCs w:val="22"/>
                <w:lang w:val="en-IN" w:eastAsia="en-IN"/>
              </w:rPr>
              <w:t xml:space="preserve"> </w:t>
            </w:r>
            <w:r w:rsidR="309D2890" w:rsidRPr="007B2087">
              <w:rPr>
                <w:color w:val="000000" w:themeColor="text1"/>
                <w:lang w:val="en-IN"/>
              </w:rPr>
              <w:t>Global ACI,</w:t>
            </w:r>
            <w:r w:rsidRPr="007B2087">
              <w:rPr>
                <w:color w:val="000000" w:themeColor="text1"/>
                <w:sz w:val="22"/>
                <w:szCs w:val="22"/>
                <w:lang w:val="en-IN" w:eastAsia="en-IN"/>
              </w:rPr>
              <w:t xml:space="preserve">  GFSI </w:t>
            </w:r>
            <w:r w:rsidR="00677BB4" w:rsidRPr="007B2087">
              <w:rPr>
                <w:color w:val="000000" w:themeColor="text1"/>
                <w:sz w:val="22"/>
                <w:szCs w:val="22"/>
                <w:lang w:val="en-IN" w:eastAsia="en-IN"/>
              </w:rPr>
              <w:t xml:space="preserve">and governmental authorities when required. This includes capturing information in the  </w:t>
            </w:r>
            <w:r w:rsidR="31A9925B" w:rsidRPr="007B2087">
              <w:rPr>
                <w:color w:val="000000" w:themeColor="text1"/>
                <w:lang w:val="en-IN"/>
              </w:rPr>
              <w:t>FSSC Assurance Platform related to the (certified) organization, audits and certification processes;</w:t>
            </w:r>
            <w:r w:rsidR="31A9925B" w:rsidRPr="007B2087">
              <w:rPr>
                <w:color w:val="000000" w:themeColor="text1"/>
                <w:sz w:val="22"/>
                <w:szCs w:val="22"/>
                <w:lang w:val="en-IN" w:eastAsia="en-IN"/>
              </w:rPr>
              <w:t xml:space="preserve"> </w:t>
            </w:r>
            <w:r w:rsidRPr="007B2087">
              <w:rPr>
                <w:color w:val="000000" w:themeColor="text1"/>
                <w:sz w:val="22"/>
                <w:szCs w:val="22"/>
                <w:lang w:val="en-IN" w:eastAsia="en-IN"/>
              </w:rPr>
              <w:t xml:space="preserve"> </w:t>
            </w:r>
          </w:p>
          <w:p w14:paraId="3292FBB3" w14:textId="62939F92"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 xml:space="preserve">The </w:t>
            </w:r>
            <w:r w:rsidR="4D35F78A" w:rsidRPr="007B2087">
              <w:rPr>
                <w:color w:val="000000" w:themeColor="text1"/>
                <w:sz w:val="22"/>
                <w:szCs w:val="22"/>
                <w:lang w:val="en-IN" w:eastAsia="en-IN"/>
              </w:rPr>
              <w:t>(</w:t>
            </w:r>
            <w:r w:rsidRPr="007B2087">
              <w:rPr>
                <w:color w:val="000000" w:themeColor="text1"/>
                <w:sz w:val="22"/>
                <w:szCs w:val="22"/>
                <w:lang w:val="en-IN" w:eastAsia="en-IN"/>
              </w:rPr>
              <w:t>certified</w:t>
            </w:r>
            <w:r w:rsidR="0153E98C" w:rsidRPr="007B2087">
              <w:rPr>
                <w:color w:val="000000" w:themeColor="text1"/>
                <w:sz w:val="22"/>
                <w:szCs w:val="22"/>
                <w:lang w:val="en-IN" w:eastAsia="en-IN"/>
              </w:rPr>
              <w:t>)</w:t>
            </w:r>
            <w:r w:rsidRPr="007B2087">
              <w:rPr>
                <w:color w:val="000000" w:themeColor="text1"/>
                <w:sz w:val="22"/>
                <w:szCs w:val="22"/>
                <w:lang w:val="en-IN" w:eastAsia="en-IN"/>
              </w:rPr>
              <w:t xml:space="preserve"> organization allows the CB and Foundation FSSC to share information</w:t>
            </w:r>
            <w:r w:rsidR="00D44774" w:rsidRPr="007B2087">
              <w:rPr>
                <w:color w:val="000000" w:themeColor="text1"/>
                <w:sz w:val="22"/>
                <w:szCs w:val="22"/>
                <w:lang w:val="en-IN" w:eastAsia="en-IN"/>
              </w:rPr>
              <w:t xml:space="preserve"> </w:t>
            </w:r>
            <w:r w:rsidRPr="007B2087">
              <w:rPr>
                <w:color w:val="000000" w:themeColor="text1"/>
                <w:sz w:val="22"/>
                <w:szCs w:val="22"/>
                <w:lang w:val="en-IN" w:eastAsia="en-IN"/>
              </w:rPr>
              <w:t>regarding their certification status with external parties;</w:t>
            </w:r>
          </w:p>
          <w:p w14:paraId="46AF57C7" w14:textId="77777777" w:rsidR="004A10C2" w:rsidRPr="007B2087" w:rsidRDefault="004A10C2" w:rsidP="00285435">
            <w:pPr>
              <w:autoSpaceDE w:val="0"/>
              <w:autoSpaceDN w:val="0"/>
              <w:adjustRightInd w:val="0"/>
              <w:ind w:left="400" w:hanging="360"/>
              <w:jc w:val="both"/>
              <w:rPr>
                <w:color w:val="000000" w:themeColor="text1"/>
                <w:sz w:val="22"/>
                <w:szCs w:val="22"/>
                <w:lang w:val="en-IN" w:eastAsia="en-IN"/>
              </w:rPr>
            </w:pPr>
          </w:p>
          <w:p w14:paraId="4BCECEFA" w14:textId="3509F2A1"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Procedures for nonconformity management;</w:t>
            </w:r>
          </w:p>
          <w:p w14:paraId="28D02E3E" w14:textId="77777777" w:rsidR="004A10C2" w:rsidRPr="007B2087" w:rsidRDefault="004A10C2" w:rsidP="00285435">
            <w:pPr>
              <w:autoSpaceDE w:val="0"/>
              <w:autoSpaceDN w:val="0"/>
              <w:adjustRightInd w:val="0"/>
              <w:ind w:left="400" w:hanging="360"/>
              <w:jc w:val="both"/>
              <w:rPr>
                <w:color w:val="000000" w:themeColor="text1"/>
                <w:sz w:val="22"/>
                <w:szCs w:val="22"/>
                <w:lang w:val="en-IN" w:eastAsia="en-IN"/>
              </w:rPr>
            </w:pPr>
          </w:p>
          <w:p w14:paraId="57E73B90" w14:textId="23A6D92C"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Procedures for complaints and appeals;</w:t>
            </w:r>
          </w:p>
          <w:p w14:paraId="4A8917B9"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664CD0B9" w14:textId="678F5BB1" w:rsidR="004A10C2" w:rsidRPr="007B2087" w:rsidRDefault="004A10C2">
            <w:pPr>
              <w:pStyle w:val="ListParagraph"/>
              <w:numPr>
                <w:ilvl w:val="0"/>
                <w:numId w:val="8"/>
              </w:num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Inclusion of information on the certified status of the organization on the FSSC 22000 website and in the Assurance Platform;</w:t>
            </w:r>
          </w:p>
          <w:p w14:paraId="0872263C"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1F83959F" w14:textId="7D5428E1" w:rsidR="004A10C2" w:rsidRPr="007B2087" w:rsidRDefault="004A10C2">
            <w:pPr>
              <w:pStyle w:val="ListParagraph"/>
              <w:numPr>
                <w:ilvl w:val="0"/>
                <w:numId w:val="8"/>
              </w:numPr>
              <w:autoSpaceDE w:val="0"/>
              <w:autoSpaceDN w:val="0"/>
              <w:adjustRightInd w:val="0"/>
              <w:ind w:left="400" w:hanging="400"/>
              <w:jc w:val="both"/>
              <w:rPr>
                <w:color w:val="000000" w:themeColor="text1"/>
                <w:sz w:val="22"/>
                <w:szCs w:val="22"/>
                <w:lang w:val="en-IN" w:eastAsia="en-IN"/>
              </w:rPr>
            </w:pPr>
            <w:r w:rsidRPr="007B2087">
              <w:rPr>
                <w:color w:val="000000" w:themeColor="text1"/>
                <w:sz w:val="22"/>
                <w:szCs w:val="22"/>
                <w:lang w:val="en-IN" w:eastAsia="en-IN"/>
              </w:rPr>
              <w:t>Cooperation in, and acceptance of witness assessments by the CB, AB and/or the Foundation when requested;</w:t>
            </w:r>
          </w:p>
          <w:p w14:paraId="54252DED" w14:textId="77777777" w:rsidR="004A10C2" w:rsidRPr="007B2087" w:rsidRDefault="004A10C2" w:rsidP="00285435">
            <w:pPr>
              <w:autoSpaceDE w:val="0"/>
              <w:autoSpaceDN w:val="0"/>
              <w:adjustRightInd w:val="0"/>
              <w:ind w:left="400" w:hanging="400"/>
              <w:jc w:val="both"/>
              <w:rPr>
                <w:color w:val="000000" w:themeColor="text1"/>
                <w:sz w:val="22"/>
                <w:szCs w:val="22"/>
                <w:lang w:val="en-IN" w:eastAsia="en-IN"/>
              </w:rPr>
            </w:pPr>
          </w:p>
          <w:p w14:paraId="763989D7" w14:textId="4F22F476" w:rsidR="004A10C2" w:rsidRPr="007B2087" w:rsidRDefault="004A10C2">
            <w:pPr>
              <w:pStyle w:val="ListParagraph"/>
              <w:numPr>
                <w:ilvl w:val="0"/>
                <w:numId w:val="8"/>
              </w:numPr>
              <w:autoSpaceDE w:val="0"/>
              <w:autoSpaceDN w:val="0"/>
              <w:adjustRightInd w:val="0"/>
              <w:ind w:left="400" w:hanging="400"/>
              <w:jc w:val="both"/>
              <w:rPr>
                <w:color w:val="000000" w:themeColor="text1"/>
                <w:sz w:val="22"/>
                <w:szCs w:val="22"/>
                <w:lang w:val="en-IN" w:eastAsia="en-IN"/>
              </w:rPr>
            </w:pPr>
            <w:r w:rsidRPr="007B2087">
              <w:rPr>
                <w:color w:val="000000" w:themeColor="text1"/>
                <w:sz w:val="22"/>
                <w:szCs w:val="22"/>
                <w:lang w:val="en-IN" w:eastAsia="en-IN"/>
              </w:rPr>
              <w:t>Communication obligations of certified organizations to the CB within 3 working days related to the following:</w:t>
            </w:r>
          </w:p>
          <w:p w14:paraId="65B1221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68245B5" w14:textId="13C50993"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Any significant changes that affect the compliance with the Scheme requirements</w:t>
            </w:r>
            <w:r w:rsidR="00285435" w:rsidRPr="007B2087">
              <w:rPr>
                <w:color w:val="000000" w:themeColor="text1"/>
                <w:sz w:val="22"/>
                <w:szCs w:val="22"/>
                <w:lang w:val="en-IN" w:eastAsia="en-IN"/>
              </w:rPr>
              <w:t xml:space="preserve"> </w:t>
            </w:r>
            <w:r w:rsidRPr="007B2087">
              <w:rPr>
                <w:color w:val="000000" w:themeColor="text1"/>
                <w:sz w:val="22"/>
                <w:szCs w:val="22"/>
                <w:lang w:val="en-IN" w:eastAsia="en-IN"/>
              </w:rPr>
              <w:t>and obtain advice of the CB in cases where there is doubt over the significance of a change;</w:t>
            </w:r>
          </w:p>
          <w:p w14:paraId="6EE81F6F" w14:textId="77777777" w:rsidR="004A10C2" w:rsidRPr="007B2087" w:rsidRDefault="004A10C2" w:rsidP="00365CAF">
            <w:pPr>
              <w:autoSpaceDE w:val="0"/>
              <w:autoSpaceDN w:val="0"/>
              <w:adjustRightInd w:val="0"/>
              <w:ind w:left="400"/>
              <w:jc w:val="both"/>
              <w:rPr>
                <w:color w:val="000000" w:themeColor="text1"/>
                <w:sz w:val="22"/>
                <w:szCs w:val="22"/>
                <w:lang w:val="en-IN" w:eastAsia="en-IN"/>
              </w:rPr>
            </w:pPr>
          </w:p>
          <w:p w14:paraId="6E53286B" w14:textId="7F3F05A8"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Serious events that impact the FSMS, legality and/or the integrity of the certification, including situations that pose a threat to food safety or certification integrity as a result of Force majeure, natural or man-made disasters (e.g., war,</w:t>
            </w:r>
            <w:r w:rsidR="00365CAF" w:rsidRPr="007B2087">
              <w:rPr>
                <w:color w:val="000000" w:themeColor="text1"/>
                <w:sz w:val="22"/>
                <w:szCs w:val="22"/>
                <w:lang w:val="en-IN" w:eastAsia="en-IN"/>
              </w:rPr>
              <w:t xml:space="preserve"> </w:t>
            </w:r>
            <w:r w:rsidRPr="007B2087">
              <w:rPr>
                <w:color w:val="000000" w:themeColor="text1"/>
                <w:sz w:val="22"/>
                <w:szCs w:val="22"/>
                <w:lang w:val="en-IN" w:eastAsia="en-IN"/>
              </w:rPr>
              <w:t>strike, terrorism, crime, flood, earthquake, malicious computer hacking, etc.);</w:t>
            </w:r>
          </w:p>
          <w:p w14:paraId="0D68972A"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136ED261" w14:textId="0790827E"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Serious situations where the integrity of the certification is at risk and/or where the Foundation can be brought into disrepute. These include, but are not limited to:</w:t>
            </w:r>
          </w:p>
          <w:p w14:paraId="3D5DECC3"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43A54240" w14:textId="3CF4E821" w:rsidR="004A10C2" w:rsidRPr="007B2087" w:rsidRDefault="004A10C2">
            <w:pPr>
              <w:pStyle w:val="ListParagraph"/>
              <w:numPr>
                <w:ilvl w:val="0"/>
                <w:numId w:val="10"/>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Public food safety events (e.g., public recalls, withdrawals, calamities, food</w:t>
            </w:r>
            <w:r w:rsidR="00365CAF" w:rsidRPr="007B2087">
              <w:rPr>
                <w:color w:val="000000" w:themeColor="text1"/>
                <w:sz w:val="22"/>
                <w:szCs w:val="22"/>
                <w:lang w:val="en-IN" w:eastAsia="en-IN"/>
              </w:rPr>
              <w:t xml:space="preserve"> </w:t>
            </w:r>
            <w:r w:rsidRPr="007B2087">
              <w:rPr>
                <w:color w:val="000000" w:themeColor="text1"/>
                <w:sz w:val="22"/>
                <w:szCs w:val="22"/>
                <w:lang w:val="en-IN" w:eastAsia="en-IN"/>
              </w:rPr>
              <w:t>safety outbreaks, etc.);</w:t>
            </w:r>
          </w:p>
          <w:p w14:paraId="248656DF" w14:textId="53B49A2E" w:rsidR="004A10C2" w:rsidRPr="007B2087" w:rsidRDefault="004A10C2">
            <w:pPr>
              <w:pStyle w:val="ListParagraph"/>
              <w:numPr>
                <w:ilvl w:val="0"/>
                <w:numId w:val="10"/>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Actions imposed by regulatory authorities as a result of a food safety issue(s),</w:t>
            </w:r>
            <w:r w:rsidR="00365CAF" w:rsidRPr="007B2087">
              <w:rPr>
                <w:color w:val="000000" w:themeColor="text1"/>
                <w:sz w:val="22"/>
                <w:szCs w:val="22"/>
                <w:lang w:val="en-IN" w:eastAsia="en-IN"/>
              </w:rPr>
              <w:t xml:space="preserve"> </w:t>
            </w:r>
            <w:r w:rsidRPr="007B2087">
              <w:rPr>
                <w:color w:val="000000" w:themeColor="text1"/>
                <w:sz w:val="22"/>
                <w:szCs w:val="22"/>
                <w:lang w:val="en-IN" w:eastAsia="en-IN"/>
              </w:rPr>
              <w:t>where additional monitoring or forced shutdown of production is required;</w:t>
            </w:r>
          </w:p>
          <w:p w14:paraId="50BF7EA7" w14:textId="5FC84B3D" w:rsidR="004A10C2" w:rsidRPr="007B2087" w:rsidRDefault="004A10C2">
            <w:pPr>
              <w:pStyle w:val="ListParagraph"/>
              <w:numPr>
                <w:ilvl w:val="0"/>
                <w:numId w:val="10"/>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Legal proceedings, prosecutions, malpractice, and negligence; and</w:t>
            </w:r>
          </w:p>
          <w:p w14:paraId="5D6ABE1C" w14:textId="6A66BAFA" w:rsidR="004A10C2" w:rsidRPr="007B2087" w:rsidRDefault="004A10C2">
            <w:pPr>
              <w:pStyle w:val="ListParagraph"/>
              <w:numPr>
                <w:ilvl w:val="0"/>
                <w:numId w:val="10"/>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Fraudulent activities and corruption.</w:t>
            </w:r>
          </w:p>
          <w:p w14:paraId="47395EE8"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957D5DC" w14:textId="0D71A396"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Changes to organization name, contact address and site details;</w:t>
            </w:r>
          </w:p>
          <w:p w14:paraId="368D8E11" w14:textId="09A6636A"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Changes to organization (e.g., legal, commercial, organizational status or</w:t>
            </w:r>
            <w:r w:rsidR="00365CAF" w:rsidRPr="007B2087">
              <w:rPr>
                <w:color w:val="000000" w:themeColor="text1"/>
                <w:sz w:val="22"/>
                <w:szCs w:val="22"/>
                <w:lang w:val="en-IN" w:eastAsia="en-IN"/>
              </w:rPr>
              <w:t xml:space="preserve"> </w:t>
            </w:r>
            <w:r w:rsidRPr="007B2087">
              <w:rPr>
                <w:color w:val="000000" w:themeColor="text1"/>
                <w:sz w:val="22"/>
                <w:szCs w:val="22"/>
                <w:lang w:val="en-IN" w:eastAsia="en-IN"/>
              </w:rPr>
              <w:t xml:space="preserve">ownership) and management </w:t>
            </w:r>
            <w:r w:rsidRPr="007B2087">
              <w:rPr>
                <w:color w:val="000000" w:themeColor="text1"/>
                <w:sz w:val="22"/>
                <w:szCs w:val="22"/>
                <w:lang w:val="en-IN" w:eastAsia="en-IN"/>
              </w:rPr>
              <w:lastRenderedPageBreak/>
              <w:t>(e.g., key managerial, decision-making, or technical</w:t>
            </w:r>
            <w:r w:rsidR="00365CAF" w:rsidRPr="007B2087">
              <w:rPr>
                <w:color w:val="000000" w:themeColor="text1"/>
                <w:sz w:val="22"/>
                <w:szCs w:val="22"/>
                <w:lang w:val="en-IN" w:eastAsia="en-IN"/>
              </w:rPr>
              <w:t xml:space="preserve"> </w:t>
            </w:r>
            <w:r w:rsidRPr="007B2087">
              <w:rPr>
                <w:color w:val="000000" w:themeColor="text1"/>
                <w:sz w:val="22"/>
                <w:szCs w:val="22"/>
                <w:lang w:val="en-IN" w:eastAsia="en-IN"/>
              </w:rPr>
              <w:t>staff);</w:t>
            </w:r>
          </w:p>
          <w:p w14:paraId="5C5BBAD9" w14:textId="42D40DD6"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Major changes to the food safety management system, scope of operations and product categories covered by the certified management system (e.g. new</w:t>
            </w:r>
            <w:r w:rsidR="00365CAF" w:rsidRPr="007B2087">
              <w:rPr>
                <w:color w:val="000000" w:themeColor="text1"/>
                <w:sz w:val="22"/>
                <w:szCs w:val="22"/>
                <w:lang w:val="en-IN" w:eastAsia="en-IN"/>
              </w:rPr>
              <w:t xml:space="preserve"> </w:t>
            </w:r>
            <w:r w:rsidRPr="007B2087">
              <w:rPr>
                <w:color w:val="000000" w:themeColor="text1"/>
                <w:sz w:val="22"/>
                <w:szCs w:val="22"/>
                <w:lang w:val="en-IN" w:eastAsia="en-IN"/>
              </w:rPr>
              <w:t>products, new processing lines, etc.);</w:t>
            </w:r>
          </w:p>
          <w:p w14:paraId="759EBAF3" w14:textId="0C3A7DDF" w:rsidR="004A10C2" w:rsidRPr="007B2087" w:rsidRDefault="004A10C2">
            <w:pPr>
              <w:pStyle w:val="ListParagraph"/>
              <w:numPr>
                <w:ilvl w:val="0"/>
                <w:numId w:val="9"/>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Any other change that renders the information on the certificate inaccurate.</w:t>
            </w:r>
          </w:p>
        </w:tc>
        <w:tc>
          <w:tcPr>
            <w:tcW w:w="2340" w:type="dxa"/>
            <w:tcBorders>
              <w:top w:val="single" w:sz="4" w:space="0" w:color="auto"/>
              <w:left w:val="single" w:sz="4" w:space="0" w:color="auto"/>
              <w:bottom w:val="single" w:sz="4" w:space="0" w:color="auto"/>
              <w:right w:val="single" w:sz="4" w:space="0" w:color="auto"/>
            </w:tcBorders>
          </w:tcPr>
          <w:p w14:paraId="6576E21A"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CCCF9F5"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7E9DDECD" w14:textId="77777777" w:rsidR="004A10C2" w:rsidRPr="0002085C" w:rsidRDefault="004A10C2" w:rsidP="004A10C2">
            <w:pPr>
              <w:jc w:val="both"/>
              <w:rPr>
                <w:sz w:val="20"/>
                <w:szCs w:val="20"/>
                <w:lang w:val="en-US"/>
              </w:rPr>
            </w:pPr>
          </w:p>
        </w:tc>
      </w:tr>
      <w:tr w:rsidR="004A10C2" w:rsidRPr="0002085C" w14:paraId="4822C4E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946A6E5" w14:textId="0EBEB25D" w:rsidR="004A10C2" w:rsidRPr="00D57589" w:rsidRDefault="000854BA" w:rsidP="004A10C2">
            <w:pPr>
              <w:jc w:val="center"/>
              <w:rPr>
                <w:b/>
                <w:bCs/>
                <w:lang w:val="en-US"/>
              </w:rPr>
            </w:pPr>
            <w:r w:rsidRPr="00637127">
              <w:rPr>
                <w:b/>
                <w:bCs/>
                <w:color w:val="C00000"/>
                <w:lang w:val="en-US"/>
              </w:rPr>
              <w:lastRenderedPageBreak/>
              <w:t xml:space="preserve">Part 3 Clause no: </w:t>
            </w:r>
            <w:r w:rsidR="004A10C2" w:rsidRPr="00637127">
              <w:rPr>
                <w:b/>
                <w:bCs/>
                <w:color w:val="C00000"/>
                <w:lang w:val="en-US"/>
              </w:rPr>
              <w:t>5</w:t>
            </w:r>
          </w:p>
        </w:tc>
        <w:tc>
          <w:tcPr>
            <w:tcW w:w="5940" w:type="dxa"/>
            <w:tcBorders>
              <w:top w:val="single" w:sz="4" w:space="0" w:color="auto"/>
              <w:left w:val="single" w:sz="4" w:space="0" w:color="auto"/>
              <w:bottom w:val="single" w:sz="4" w:space="0" w:color="auto"/>
              <w:right w:val="single" w:sz="4" w:space="0" w:color="auto"/>
            </w:tcBorders>
            <w:vAlign w:val="center"/>
          </w:tcPr>
          <w:p w14:paraId="367D8B3D" w14:textId="79B0DA1B" w:rsidR="004A10C2" w:rsidRPr="007B2087" w:rsidRDefault="004A10C2" w:rsidP="004A10C2">
            <w:pPr>
              <w:autoSpaceDE w:val="0"/>
              <w:autoSpaceDN w:val="0"/>
              <w:adjustRightInd w:val="0"/>
              <w:jc w:val="both"/>
              <w:rPr>
                <w:color w:val="000000" w:themeColor="text1"/>
                <w:lang w:val="en-IN" w:eastAsia="en-IN"/>
              </w:rPr>
            </w:pPr>
            <w:r w:rsidRPr="007B2087">
              <w:rPr>
                <w:b/>
                <w:bCs/>
                <w:color w:val="000000" w:themeColor="text1"/>
                <w:lang w:val="en-IN" w:eastAsia="en-IN"/>
              </w:rPr>
              <w:t>Planning And Managing Audits</w:t>
            </w:r>
          </w:p>
        </w:tc>
        <w:tc>
          <w:tcPr>
            <w:tcW w:w="2340" w:type="dxa"/>
            <w:tcBorders>
              <w:top w:val="single" w:sz="4" w:space="0" w:color="auto"/>
              <w:left w:val="single" w:sz="4" w:space="0" w:color="auto"/>
              <w:bottom w:val="single" w:sz="4" w:space="0" w:color="auto"/>
              <w:right w:val="single" w:sz="4" w:space="0" w:color="auto"/>
            </w:tcBorders>
          </w:tcPr>
          <w:p w14:paraId="09537A28"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281FF96"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3036FA08" w14:textId="77777777" w:rsidR="004A10C2" w:rsidRPr="0002085C" w:rsidRDefault="004A10C2" w:rsidP="004A10C2">
            <w:pPr>
              <w:jc w:val="both"/>
              <w:rPr>
                <w:sz w:val="20"/>
                <w:szCs w:val="20"/>
                <w:lang w:val="en-US"/>
              </w:rPr>
            </w:pPr>
          </w:p>
        </w:tc>
      </w:tr>
      <w:tr w:rsidR="004A10C2" w:rsidRPr="0002085C" w14:paraId="490EE9E3"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9A08099" w14:textId="65E6E1BB" w:rsidR="004A10C2" w:rsidRDefault="004A10C2" w:rsidP="004A10C2">
            <w:pPr>
              <w:jc w:val="center"/>
              <w:rPr>
                <w:b/>
                <w:bCs/>
                <w:sz w:val="22"/>
                <w:szCs w:val="22"/>
                <w:lang w:val="en-US"/>
              </w:rPr>
            </w:pPr>
            <w:r>
              <w:rPr>
                <w:b/>
                <w:bCs/>
                <w:sz w:val="22"/>
                <w:szCs w:val="22"/>
                <w:lang w:val="en-US"/>
              </w:rPr>
              <w:t>5.1</w:t>
            </w:r>
          </w:p>
        </w:tc>
        <w:tc>
          <w:tcPr>
            <w:tcW w:w="5940" w:type="dxa"/>
            <w:tcBorders>
              <w:top w:val="single" w:sz="4" w:space="0" w:color="auto"/>
              <w:left w:val="single" w:sz="4" w:space="0" w:color="auto"/>
              <w:bottom w:val="single" w:sz="4" w:space="0" w:color="auto"/>
              <w:right w:val="single" w:sz="4" w:space="0" w:color="auto"/>
            </w:tcBorders>
            <w:vAlign w:val="center"/>
          </w:tcPr>
          <w:p w14:paraId="7D724AB7" w14:textId="20BEBCDE"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General</w:t>
            </w:r>
          </w:p>
        </w:tc>
        <w:tc>
          <w:tcPr>
            <w:tcW w:w="2340" w:type="dxa"/>
            <w:tcBorders>
              <w:top w:val="single" w:sz="4" w:space="0" w:color="auto"/>
              <w:left w:val="single" w:sz="4" w:space="0" w:color="auto"/>
              <w:bottom w:val="single" w:sz="4" w:space="0" w:color="auto"/>
              <w:right w:val="single" w:sz="4" w:space="0" w:color="auto"/>
            </w:tcBorders>
          </w:tcPr>
          <w:p w14:paraId="24A94638" w14:textId="77777777" w:rsidR="004A10C2" w:rsidRPr="0002085C" w:rsidRDefault="004A10C2" w:rsidP="004A10C2">
            <w:pPr>
              <w:jc w:val="both"/>
              <w:rPr>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CF79003" w14:textId="77777777" w:rsidR="004A10C2" w:rsidRPr="0002085C" w:rsidRDefault="004A10C2" w:rsidP="004A10C2">
            <w:pPr>
              <w:jc w:val="both"/>
              <w:rPr>
                <w:sz w:val="20"/>
                <w:szCs w:val="20"/>
                <w:lang w:val="en-US"/>
              </w:rPr>
            </w:pPr>
          </w:p>
        </w:tc>
        <w:tc>
          <w:tcPr>
            <w:tcW w:w="3861" w:type="dxa"/>
            <w:tcBorders>
              <w:top w:val="single" w:sz="4" w:space="0" w:color="auto"/>
              <w:left w:val="single" w:sz="4" w:space="0" w:color="auto"/>
              <w:bottom w:val="single" w:sz="4" w:space="0" w:color="auto"/>
            </w:tcBorders>
            <w:vAlign w:val="center"/>
          </w:tcPr>
          <w:p w14:paraId="105C8960" w14:textId="77777777" w:rsidR="004A10C2" w:rsidRPr="0002085C" w:rsidRDefault="004A10C2" w:rsidP="004A10C2">
            <w:pPr>
              <w:jc w:val="both"/>
              <w:rPr>
                <w:sz w:val="20"/>
                <w:szCs w:val="20"/>
                <w:lang w:val="en-US"/>
              </w:rPr>
            </w:pPr>
          </w:p>
        </w:tc>
      </w:tr>
      <w:tr w:rsidR="004A10C2" w:rsidRPr="00830BE7" w14:paraId="38D3CF5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7C65EB1" w14:textId="77777777" w:rsidR="004A10C2" w:rsidRPr="00830BE7"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AE4D76E" w14:textId="38299152" w:rsidR="004A10C2" w:rsidRPr="007B2087" w:rsidRDefault="004A10C2">
            <w:pPr>
              <w:pStyle w:val="ListParagraph"/>
              <w:numPr>
                <w:ilvl w:val="0"/>
                <w:numId w:val="1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3-year certification cycle (ISO/IEC 17021-1 §9.1.3) shall be respected.</w:t>
            </w:r>
          </w:p>
          <w:p w14:paraId="1291CCFE" w14:textId="77777777" w:rsidR="004A10C2" w:rsidRPr="007B2087" w:rsidRDefault="004A10C2" w:rsidP="00365CAF">
            <w:pPr>
              <w:pStyle w:val="ListParagraph"/>
              <w:autoSpaceDE w:val="0"/>
              <w:autoSpaceDN w:val="0"/>
              <w:adjustRightInd w:val="0"/>
              <w:ind w:left="310" w:hanging="360"/>
              <w:jc w:val="both"/>
              <w:rPr>
                <w:color w:val="000000" w:themeColor="text1"/>
                <w:sz w:val="22"/>
                <w:szCs w:val="22"/>
                <w:lang w:val="en-IN" w:eastAsia="en-IN"/>
              </w:rPr>
            </w:pPr>
          </w:p>
          <w:p w14:paraId="6FD53C79" w14:textId="3071BFAC" w:rsidR="004A10C2" w:rsidRPr="007B2087" w:rsidRDefault="004A10C2">
            <w:pPr>
              <w:pStyle w:val="ListParagraph"/>
              <w:numPr>
                <w:ilvl w:val="0"/>
                <w:numId w:val="1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CB shall perform the stage 1 and stage 2 audits for initial certification according to the requirements of ISO/IEC 17021-1 and ISO 22003-1. The interval between stage 1 and stage 2 audits shall not be longer than 6 months. The Stage 1 shall be repeated if a longer interval is needed.</w:t>
            </w:r>
          </w:p>
          <w:p w14:paraId="1B65B8D1" w14:textId="77777777" w:rsidR="004A10C2" w:rsidRPr="007B2087" w:rsidRDefault="004A10C2" w:rsidP="00365CAF">
            <w:pPr>
              <w:autoSpaceDE w:val="0"/>
              <w:autoSpaceDN w:val="0"/>
              <w:adjustRightInd w:val="0"/>
              <w:ind w:left="310" w:hanging="360"/>
              <w:jc w:val="both"/>
              <w:rPr>
                <w:color w:val="000000" w:themeColor="text1"/>
                <w:sz w:val="22"/>
                <w:szCs w:val="22"/>
                <w:lang w:val="en-IN" w:eastAsia="en-IN"/>
              </w:rPr>
            </w:pPr>
          </w:p>
          <w:p w14:paraId="49B387DC" w14:textId="247C2B62" w:rsidR="004A10C2" w:rsidRPr="007B2087" w:rsidRDefault="004A10C2">
            <w:pPr>
              <w:pStyle w:val="ListParagraph"/>
              <w:numPr>
                <w:ilvl w:val="0"/>
                <w:numId w:val="1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 xml:space="preserve">Any part of the FSMS that is audited during the Stage 1 audit, and determined to be fully implemented, effective and in conformity with requirements, does not necessarily need to be re-audited during Stage 2. In this case, the audit report includes these findings and clearly </w:t>
            </w:r>
            <w:r w:rsidRPr="007B2087">
              <w:rPr>
                <w:color w:val="000000" w:themeColor="text1"/>
                <w:sz w:val="22"/>
                <w:szCs w:val="22"/>
                <w:lang w:val="en-IN" w:eastAsia="en-IN"/>
              </w:rPr>
              <w:lastRenderedPageBreak/>
              <w:t>states that conformity has been established during the Stage 1 of the audit.</w:t>
            </w:r>
          </w:p>
          <w:p w14:paraId="3410ACB8" w14:textId="77777777" w:rsidR="004A10C2" w:rsidRPr="007B2087" w:rsidRDefault="004A10C2" w:rsidP="004A10C2">
            <w:pPr>
              <w:pStyle w:val="ListParagraph"/>
              <w:autoSpaceDE w:val="0"/>
              <w:autoSpaceDN w:val="0"/>
              <w:adjustRightInd w:val="0"/>
              <w:ind w:left="315"/>
              <w:jc w:val="both"/>
              <w:rPr>
                <w:color w:val="000000" w:themeColor="text1"/>
                <w:sz w:val="22"/>
                <w:szCs w:val="22"/>
                <w:lang w:val="en-IN" w:eastAsia="en-IN"/>
              </w:rPr>
            </w:pPr>
          </w:p>
          <w:p w14:paraId="7CFAD643" w14:textId="7907A4CC" w:rsidR="004A10C2" w:rsidRPr="007B2087" w:rsidRDefault="004A10C2">
            <w:pPr>
              <w:pStyle w:val="ListParagraph"/>
              <w:numPr>
                <w:ilvl w:val="0"/>
                <w:numId w:val="1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Surveillance audits shall be conducted within the calendar year as per the requirements of ISO/IEC 17021-1, to ensure that the organization’s management system continues to fulfil the Scheme requirements and that certification integrity is maintained. The date of the first surveillance audit, after the initial certification, shall not exceed 12 months from the initial certification decision date,</w:t>
            </w:r>
            <w:r w:rsidR="7D511F1C" w:rsidRPr="007B2087">
              <w:rPr>
                <w:rFonts w:eastAsia="Arial"/>
                <w:color w:val="000000" w:themeColor="text1"/>
                <w:sz w:val="22"/>
                <w:szCs w:val="22"/>
                <w:lang w:val="en-IN"/>
              </w:rPr>
              <w:t xml:space="preserve"> Where the surveillance audits are not delivered within the required timeframes,</w:t>
            </w:r>
            <w:r w:rsidRPr="007B2087">
              <w:rPr>
                <w:color w:val="000000" w:themeColor="text1"/>
                <w:sz w:val="22"/>
                <w:szCs w:val="22"/>
                <w:lang w:val="en-IN" w:eastAsia="en-IN"/>
              </w:rPr>
              <w:t xml:space="preserve"> the certification shall be suspended.</w:t>
            </w:r>
          </w:p>
          <w:p w14:paraId="5F0926AB" w14:textId="77777777" w:rsidR="004A10C2" w:rsidRPr="007B2087" w:rsidRDefault="004A10C2" w:rsidP="00365CAF">
            <w:pPr>
              <w:autoSpaceDE w:val="0"/>
              <w:autoSpaceDN w:val="0"/>
              <w:adjustRightInd w:val="0"/>
              <w:ind w:left="310"/>
              <w:jc w:val="both"/>
              <w:rPr>
                <w:color w:val="000000" w:themeColor="text1"/>
                <w:sz w:val="22"/>
                <w:szCs w:val="22"/>
                <w:lang w:val="en-IN" w:eastAsia="en-IN"/>
              </w:rPr>
            </w:pPr>
          </w:p>
          <w:p w14:paraId="3DFACC70" w14:textId="59C29164" w:rsidR="004A10C2" w:rsidRPr="007B2087" w:rsidRDefault="004A10C2">
            <w:pPr>
              <w:pStyle w:val="ListParagraph"/>
              <w:numPr>
                <w:ilvl w:val="0"/>
                <w:numId w:val="1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Each surveillance audit is a full system audit and shall cover all the Scheme requirements.</w:t>
            </w:r>
          </w:p>
          <w:p w14:paraId="672D9C3C" w14:textId="77777777" w:rsidR="004A10C2" w:rsidRPr="007B2087" w:rsidRDefault="004A10C2" w:rsidP="00365CAF">
            <w:pPr>
              <w:autoSpaceDE w:val="0"/>
              <w:autoSpaceDN w:val="0"/>
              <w:adjustRightInd w:val="0"/>
              <w:ind w:left="310"/>
              <w:jc w:val="both"/>
              <w:rPr>
                <w:color w:val="000000" w:themeColor="text1"/>
                <w:sz w:val="22"/>
                <w:szCs w:val="22"/>
                <w:lang w:val="en-IN" w:eastAsia="en-IN"/>
              </w:rPr>
            </w:pPr>
          </w:p>
          <w:p w14:paraId="162965F8" w14:textId="637F0E48" w:rsidR="004A10C2" w:rsidRPr="007B2087" w:rsidRDefault="51EC12EF">
            <w:pPr>
              <w:pStyle w:val="ListParagraph"/>
              <w:numPr>
                <w:ilvl w:val="0"/>
                <w:numId w:val="11"/>
              </w:numPr>
              <w:autoSpaceDE w:val="0"/>
              <w:autoSpaceDN w:val="0"/>
              <w:adjustRightInd w:val="0"/>
              <w:ind w:left="310"/>
              <w:jc w:val="both"/>
              <w:rPr>
                <w:color w:val="000000" w:themeColor="text1"/>
                <w:lang w:val="en-IN"/>
              </w:rPr>
            </w:pPr>
            <w:r w:rsidRPr="007B2087">
              <w:rPr>
                <w:color w:val="000000" w:themeColor="text1"/>
                <w:lang w:val="en-IN"/>
              </w:rPr>
              <w:t>The certification cycle shall be respected, including the delivery of all audits within the cycle, i.e. the initial or recertification audit and both the surveillance audits. It is therefore not allowed to skip audits in the cycle e.g. a surveillance audit shall not be replaced with a recertification audit.</w:t>
            </w:r>
          </w:p>
          <w:p w14:paraId="21B1F454" w14:textId="5585872A" w:rsidR="004A10C2" w:rsidRPr="007B2087" w:rsidRDefault="004A10C2" w:rsidP="4A41A12D">
            <w:pPr>
              <w:autoSpaceDE w:val="0"/>
              <w:autoSpaceDN w:val="0"/>
              <w:adjustRightInd w:val="0"/>
              <w:jc w:val="both"/>
              <w:rPr>
                <w:color w:val="000000" w:themeColor="text1"/>
                <w:sz w:val="22"/>
                <w:szCs w:val="22"/>
                <w:lang w:val="en-IN" w:eastAsia="en-IN"/>
              </w:rPr>
            </w:pPr>
          </w:p>
          <w:p w14:paraId="281B423E" w14:textId="78A4B9F8" w:rsidR="004A10C2" w:rsidRPr="007B2087" w:rsidRDefault="4FFB0998">
            <w:pPr>
              <w:pStyle w:val="ListParagraph"/>
              <w:numPr>
                <w:ilvl w:val="0"/>
                <w:numId w:val="11"/>
              </w:numPr>
              <w:autoSpaceDE w:val="0"/>
              <w:autoSpaceDN w:val="0"/>
              <w:adjustRightInd w:val="0"/>
              <w:ind w:left="312"/>
              <w:jc w:val="both"/>
              <w:rPr>
                <w:rFonts w:eastAsia="Arial"/>
                <w:color w:val="000000" w:themeColor="text1"/>
                <w:sz w:val="22"/>
                <w:szCs w:val="22"/>
                <w:lang w:val="en-IN"/>
              </w:rPr>
            </w:pPr>
            <w:r w:rsidRPr="007B2087">
              <w:rPr>
                <w:rFonts w:eastAsia="Arial"/>
                <w:color w:val="000000" w:themeColor="text1"/>
                <w:sz w:val="22"/>
                <w:szCs w:val="22"/>
                <w:lang w:val="en-IN"/>
              </w:rPr>
              <w:t xml:space="preserve">Recertification audits shall take place in a timely manner, preferably at least three (3) months prior to the expiry date of the certificate, allowing enough time for </w:t>
            </w:r>
            <w:r w:rsidRPr="007B2087">
              <w:rPr>
                <w:rFonts w:eastAsia="Arial"/>
                <w:color w:val="000000" w:themeColor="text1"/>
                <w:sz w:val="22"/>
                <w:szCs w:val="22"/>
                <w:lang w:val="en-IN"/>
              </w:rPr>
              <w:lastRenderedPageBreak/>
              <w:t>the certification process to be completed prior to the expiry of the certificate. Where the certificate expires prior to the recertification activities being undertaken, the CB can restore certification within 6 months, provided that the outstanding recertification activities are completed, otherwise a full initial certification audit (Stage 1 and Stage 2) shall be conducted. Recertification audits are full system audits against the Scheme requirements. Where the recertification audit is conducted more than 6 months before the certificate expiry date, a new 3-year cycle shall start based on the recertification decision date. It therefore results in shortening the validity of the current certificate and the certified organization shall be informed of the consequences before conducting a recertification audit more than 6 months before the expiry of the current certificate.</w:t>
            </w:r>
          </w:p>
          <w:p w14:paraId="7650DE99" w14:textId="688E3992" w:rsidR="004A10C2" w:rsidRPr="007B2087" w:rsidRDefault="004A10C2" w:rsidP="4A41A12D">
            <w:pPr>
              <w:autoSpaceDE w:val="0"/>
              <w:autoSpaceDN w:val="0"/>
              <w:adjustRightInd w:val="0"/>
              <w:jc w:val="both"/>
              <w:rPr>
                <w:rFonts w:eastAsia="Arial"/>
                <w:color w:val="000000" w:themeColor="text1"/>
                <w:sz w:val="22"/>
                <w:szCs w:val="22"/>
                <w:lang w:val="en-IN"/>
              </w:rPr>
            </w:pPr>
          </w:p>
          <w:p w14:paraId="29AE6291" w14:textId="6A3D1BAE" w:rsidR="004A10C2" w:rsidRPr="007B2087" w:rsidRDefault="4ABB216D">
            <w:pPr>
              <w:pStyle w:val="ListParagraph"/>
              <w:numPr>
                <w:ilvl w:val="0"/>
                <w:numId w:val="11"/>
              </w:numPr>
              <w:autoSpaceDE w:val="0"/>
              <w:autoSpaceDN w:val="0"/>
              <w:adjustRightInd w:val="0"/>
              <w:ind w:left="310"/>
              <w:jc w:val="both"/>
              <w:rPr>
                <w:rFonts w:eastAsia="Arial"/>
                <w:color w:val="000000" w:themeColor="text1"/>
                <w:sz w:val="22"/>
                <w:szCs w:val="22"/>
                <w:lang w:val="en-IN"/>
              </w:rPr>
            </w:pPr>
            <w:r w:rsidRPr="007B2087">
              <w:rPr>
                <w:rFonts w:eastAsia="Arial"/>
                <w:color w:val="000000" w:themeColor="text1"/>
                <w:sz w:val="22"/>
                <w:szCs w:val="22"/>
                <w:lang w:val="en-IN"/>
              </w:rPr>
              <w:t>Where a certified organization moves to another location, at least a Stage 2 audit shall be conducted, resulting in the start of a new 3-year certification cycle. Once the organization has ceased activities at their current certified location, the CB shall withdraw their certification within 3 working days of being notified. The Stage 2 audit at the new location shall be delivered within maximum 6 months from when the activities ceased at the current certified location, otherwise a full initial audit is required (Stage 1 and Stage 2).</w:t>
            </w:r>
          </w:p>
          <w:p w14:paraId="2F3FAE6C" w14:textId="6076C580" w:rsidR="004A10C2" w:rsidRPr="007B2087" w:rsidRDefault="004A10C2" w:rsidP="00365CAF">
            <w:pPr>
              <w:autoSpaceDE w:val="0"/>
              <w:autoSpaceDN w:val="0"/>
              <w:adjustRightInd w:val="0"/>
              <w:ind w:left="310"/>
              <w:jc w:val="both"/>
              <w:rPr>
                <w:rFonts w:eastAsia="Arial"/>
                <w:color w:val="000000" w:themeColor="text1"/>
                <w:sz w:val="22"/>
                <w:szCs w:val="22"/>
                <w:lang w:val="en-IN"/>
              </w:rPr>
            </w:pPr>
          </w:p>
          <w:p w14:paraId="695D40E0" w14:textId="4F1009FE" w:rsidR="004A10C2" w:rsidRPr="007B2087" w:rsidRDefault="4ABB216D">
            <w:pPr>
              <w:pStyle w:val="ListParagraph"/>
              <w:numPr>
                <w:ilvl w:val="0"/>
                <w:numId w:val="11"/>
              </w:numPr>
              <w:autoSpaceDE w:val="0"/>
              <w:autoSpaceDN w:val="0"/>
              <w:adjustRightInd w:val="0"/>
              <w:ind w:left="310"/>
              <w:jc w:val="both"/>
              <w:rPr>
                <w:rFonts w:eastAsia="Arial"/>
                <w:color w:val="000000" w:themeColor="text1"/>
                <w:sz w:val="22"/>
                <w:szCs w:val="22"/>
                <w:lang w:val="en-IN"/>
              </w:rPr>
            </w:pPr>
            <w:r w:rsidRPr="007B2087">
              <w:rPr>
                <w:rFonts w:eastAsia="Arial"/>
                <w:color w:val="000000" w:themeColor="text1"/>
                <w:sz w:val="22"/>
                <w:szCs w:val="22"/>
                <w:lang w:val="en-IN"/>
              </w:rPr>
              <w:t xml:space="preserve">General: </w:t>
            </w:r>
          </w:p>
          <w:p w14:paraId="3C971815" w14:textId="0DEF5D37" w:rsidR="004A10C2" w:rsidRPr="007B2087" w:rsidRDefault="004A10C2" w:rsidP="00365CAF">
            <w:pPr>
              <w:autoSpaceDE w:val="0"/>
              <w:autoSpaceDN w:val="0"/>
              <w:adjustRightInd w:val="0"/>
              <w:ind w:left="310"/>
              <w:jc w:val="both"/>
              <w:rPr>
                <w:rFonts w:eastAsia="Arial"/>
                <w:color w:val="000000" w:themeColor="text1"/>
                <w:sz w:val="22"/>
                <w:szCs w:val="22"/>
                <w:lang w:val="en-IN"/>
              </w:rPr>
            </w:pPr>
          </w:p>
          <w:p w14:paraId="0C40757B" w14:textId="1F559246" w:rsidR="004A10C2" w:rsidRPr="007B2087" w:rsidRDefault="4ABB216D">
            <w:pPr>
              <w:pStyle w:val="ListParagraph"/>
              <w:numPr>
                <w:ilvl w:val="1"/>
                <w:numId w:val="12"/>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t xml:space="preserve">Audits shall be carried out at the premises of the organization in accordance with the audit duration calculated, and shall be conducted over a continuous number of days (excluding weekends when it is not a working day and public holidays). Where the ICT Audit Approach is utilized, the requirements of Annex 5 apply. </w:t>
            </w:r>
          </w:p>
          <w:p w14:paraId="0217F203" w14:textId="2E2733E9" w:rsidR="004A10C2" w:rsidRPr="007B2087" w:rsidRDefault="004A10C2" w:rsidP="000548E8">
            <w:pPr>
              <w:autoSpaceDE w:val="0"/>
              <w:autoSpaceDN w:val="0"/>
              <w:adjustRightInd w:val="0"/>
              <w:ind w:left="400"/>
              <w:jc w:val="both"/>
              <w:rPr>
                <w:rFonts w:eastAsia="Arial"/>
                <w:color w:val="000000" w:themeColor="text1"/>
                <w:sz w:val="22"/>
                <w:szCs w:val="22"/>
                <w:lang w:val="en-IN"/>
              </w:rPr>
            </w:pPr>
          </w:p>
          <w:p w14:paraId="1545E3A0" w14:textId="333AECF2" w:rsidR="004A10C2" w:rsidRPr="007B2087" w:rsidRDefault="4ABB216D">
            <w:pPr>
              <w:pStyle w:val="ListParagraph"/>
              <w:numPr>
                <w:ilvl w:val="1"/>
                <w:numId w:val="12"/>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t xml:space="preserve">It is the organization’s responsibility to communicate any local holidays or shutdowns in a timely manner to facilitate audit scheduling. </w:t>
            </w:r>
          </w:p>
          <w:p w14:paraId="29A1503B" w14:textId="6BC132DF" w:rsidR="004A10C2" w:rsidRPr="007B2087" w:rsidRDefault="004A10C2" w:rsidP="000548E8">
            <w:pPr>
              <w:autoSpaceDE w:val="0"/>
              <w:autoSpaceDN w:val="0"/>
              <w:adjustRightInd w:val="0"/>
              <w:ind w:left="400"/>
              <w:jc w:val="both"/>
              <w:rPr>
                <w:rFonts w:eastAsia="Arial"/>
                <w:color w:val="000000" w:themeColor="text1"/>
                <w:sz w:val="22"/>
                <w:szCs w:val="22"/>
                <w:lang w:val="en-IN"/>
              </w:rPr>
            </w:pPr>
          </w:p>
          <w:p w14:paraId="06197E3E" w14:textId="3323AA40" w:rsidR="004A10C2" w:rsidRPr="007B2087" w:rsidRDefault="4ABB216D">
            <w:pPr>
              <w:pStyle w:val="ListParagraph"/>
              <w:numPr>
                <w:ilvl w:val="1"/>
                <w:numId w:val="12"/>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t xml:space="preserve">The CB shall have a process for determining the audit timing, including seasonal activities where relevant, to allow for auditing the organization operating on a representative number of product lines and/or activities covered by the scope of certification. </w:t>
            </w:r>
          </w:p>
          <w:p w14:paraId="5D56CA97" w14:textId="6738034D" w:rsidR="004A10C2" w:rsidRPr="007B2087" w:rsidRDefault="004A10C2" w:rsidP="000548E8">
            <w:pPr>
              <w:autoSpaceDE w:val="0"/>
              <w:autoSpaceDN w:val="0"/>
              <w:adjustRightInd w:val="0"/>
              <w:ind w:left="400"/>
              <w:jc w:val="both"/>
              <w:rPr>
                <w:rFonts w:eastAsia="Arial"/>
                <w:color w:val="000000" w:themeColor="text1"/>
                <w:sz w:val="22"/>
                <w:szCs w:val="22"/>
                <w:lang w:val="en-IN"/>
              </w:rPr>
            </w:pPr>
          </w:p>
          <w:p w14:paraId="191CA17C" w14:textId="19CEC664" w:rsidR="004A10C2" w:rsidRPr="007B2087" w:rsidRDefault="4ABB216D">
            <w:pPr>
              <w:pStyle w:val="ListParagraph"/>
              <w:numPr>
                <w:ilvl w:val="1"/>
                <w:numId w:val="12"/>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t xml:space="preserve">The audit shall be carried out in a mutually agreed language. An interpreter may be added to the team by the CB to support members of the audit team. </w:t>
            </w:r>
          </w:p>
          <w:p w14:paraId="7B218370" w14:textId="7A26EBD4" w:rsidR="004A10C2" w:rsidRPr="007B2087" w:rsidRDefault="004A10C2" w:rsidP="000548E8">
            <w:pPr>
              <w:autoSpaceDE w:val="0"/>
              <w:autoSpaceDN w:val="0"/>
              <w:adjustRightInd w:val="0"/>
              <w:ind w:left="400"/>
              <w:jc w:val="both"/>
              <w:rPr>
                <w:rFonts w:eastAsia="Arial"/>
                <w:color w:val="000000" w:themeColor="text1"/>
                <w:sz w:val="22"/>
                <w:szCs w:val="22"/>
                <w:lang w:val="en-IN"/>
              </w:rPr>
            </w:pPr>
          </w:p>
          <w:p w14:paraId="669E0A87" w14:textId="112FADF5" w:rsidR="004A10C2" w:rsidRPr="007B2087" w:rsidRDefault="4ABB216D">
            <w:pPr>
              <w:pStyle w:val="ListParagraph"/>
              <w:numPr>
                <w:ilvl w:val="1"/>
                <w:numId w:val="12"/>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t xml:space="preserve">The CB is expected to operate with discretion in case of emergencies (e.g., fire, major catastrophic event, another audit on-going). </w:t>
            </w:r>
          </w:p>
          <w:p w14:paraId="0FFA1461" w14:textId="48D19D62" w:rsidR="004A10C2" w:rsidRPr="007B2087" w:rsidRDefault="004A10C2" w:rsidP="4A41A12D">
            <w:pPr>
              <w:autoSpaceDE w:val="0"/>
              <w:autoSpaceDN w:val="0"/>
              <w:adjustRightInd w:val="0"/>
              <w:jc w:val="both"/>
              <w:rPr>
                <w:rFonts w:eastAsia="Arial"/>
                <w:color w:val="000000" w:themeColor="text1"/>
                <w:sz w:val="22"/>
                <w:szCs w:val="22"/>
                <w:lang w:val="en-IN"/>
              </w:rPr>
            </w:pPr>
          </w:p>
          <w:p w14:paraId="302B74E8" w14:textId="5BD9B5E7" w:rsidR="004A10C2" w:rsidRPr="007B2087" w:rsidRDefault="4ABB216D">
            <w:pPr>
              <w:pStyle w:val="ListParagraph"/>
              <w:numPr>
                <w:ilvl w:val="1"/>
                <w:numId w:val="12"/>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lastRenderedPageBreak/>
              <w:t>Where the requirements of the Full Remote Audit Addendum are met, a full remote audit may be conducted as a result of a serious event (refer Part 3, §5.10). It is only allowed to conduct two consecutive full remote audits at an organization, thereafter an onsite audit is required.</w:t>
            </w:r>
          </w:p>
        </w:tc>
        <w:tc>
          <w:tcPr>
            <w:tcW w:w="2340" w:type="dxa"/>
            <w:tcBorders>
              <w:top w:val="single" w:sz="4" w:space="0" w:color="auto"/>
              <w:left w:val="single" w:sz="4" w:space="0" w:color="auto"/>
              <w:bottom w:val="single" w:sz="4" w:space="0" w:color="auto"/>
              <w:right w:val="single" w:sz="4" w:space="0" w:color="auto"/>
            </w:tcBorders>
          </w:tcPr>
          <w:p w14:paraId="0E30C280"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FA25049"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10EEEBAC" w14:textId="77777777" w:rsidR="004A10C2" w:rsidRPr="00830BE7" w:rsidRDefault="004A10C2" w:rsidP="004A10C2">
            <w:pPr>
              <w:jc w:val="both"/>
              <w:rPr>
                <w:sz w:val="22"/>
                <w:szCs w:val="22"/>
                <w:lang w:val="en-US"/>
              </w:rPr>
            </w:pPr>
          </w:p>
        </w:tc>
      </w:tr>
      <w:tr w:rsidR="004A10C2" w:rsidRPr="00830BE7" w14:paraId="481CB99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3391195" w14:textId="036063B6" w:rsidR="004A10C2" w:rsidRPr="003D4CC3" w:rsidRDefault="004A10C2" w:rsidP="004A10C2">
            <w:pPr>
              <w:jc w:val="center"/>
              <w:rPr>
                <w:sz w:val="22"/>
                <w:szCs w:val="22"/>
                <w:highlight w:val="yellow"/>
                <w:lang w:val="en-US"/>
              </w:rPr>
            </w:pPr>
            <w:r w:rsidRPr="003D4CC3">
              <w:rPr>
                <w:sz w:val="22"/>
                <w:szCs w:val="22"/>
                <w:lang w:val="en-US"/>
              </w:rPr>
              <w:lastRenderedPageBreak/>
              <w:t>5.2</w:t>
            </w:r>
          </w:p>
        </w:tc>
        <w:tc>
          <w:tcPr>
            <w:tcW w:w="5940" w:type="dxa"/>
            <w:tcBorders>
              <w:top w:val="single" w:sz="4" w:space="0" w:color="auto"/>
              <w:left w:val="single" w:sz="4" w:space="0" w:color="auto"/>
              <w:bottom w:val="single" w:sz="4" w:space="0" w:color="auto"/>
              <w:right w:val="single" w:sz="4" w:space="0" w:color="auto"/>
            </w:tcBorders>
            <w:vAlign w:val="center"/>
          </w:tcPr>
          <w:p w14:paraId="7F6468AD" w14:textId="32D28036"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Multiple Functions Across More Than One Site</w:t>
            </w:r>
          </w:p>
        </w:tc>
        <w:tc>
          <w:tcPr>
            <w:tcW w:w="2340" w:type="dxa"/>
            <w:tcBorders>
              <w:top w:val="single" w:sz="4" w:space="0" w:color="auto"/>
              <w:left w:val="single" w:sz="4" w:space="0" w:color="auto"/>
              <w:bottom w:val="single" w:sz="4" w:space="0" w:color="auto"/>
              <w:right w:val="single" w:sz="4" w:space="0" w:color="auto"/>
            </w:tcBorders>
          </w:tcPr>
          <w:p w14:paraId="4A10B619"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E26C3A8"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02CF76C" w14:textId="77777777" w:rsidR="004A10C2" w:rsidRPr="00830BE7" w:rsidRDefault="004A10C2" w:rsidP="004A10C2">
            <w:pPr>
              <w:jc w:val="both"/>
              <w:rPr>
                <w:sz w:val="22"/>
                <w:szCs w:val="22"/>
                <w:lang w:val="en-US"/>
              </w:rPr>
            </w:pPr>
          </w:p>
        </w:tc>
      </w:tr>
      <w:tr w:rsidR="003D4CC3" w:rsidRPr="00830BE7" w14:paraId="4F1A002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39B3D5E" w14:textId="7B13DA94" w:rsidR="003D4CC3" w:rsidRPr="003D4CC3" w:rsidRDefault="003D4CC3" w:rsidP="004A10C2">
            <w:pPr>
              <w:jc w:val="center"/>
              <w:rPr>
                <w:sz w:val="22"/>
                <w:szCs w:val="22"/>
                <w:lang w:val="en-US"/>
              </w:rPr>
            </w:pPr>
            <w:r>
              <w:rPr>
                <w:sz w:val="22"/>
                <w:szCs w:val="22"/>
                <w:lang w:val="en-US"/>
              </w:rPr>
              <w:t>5.2.1</w:t>
            </w:r>
          </w:p>
        </w:tc>
        <w:tc>
          <w:tcPr>
            <w:tcW w:w="5940" w:type="dxa"/>
            <w:tcBorders>
              <w:top w:val="single" w:sz="4" w:space="0" w:color="auto"/>
              <w:left w:val="single" w:sz="4" w:space="0" w:color="auto"/>
              <w:bottom w:val="single" w:sz="4" w:space="0" w:color="auto"/>
              <w:right w:val="single" w:sz="4" w:space="0" w:color="auto"/>
            </w:tcBorders>
            <w:vAlign w:val="center"/>
          </w:tcPr>
          <w:p w14:paraId="1D49E036" w14:textId="77777777" w:rsidR="003D4CC3" w:rsidRPr="007B2087" w:rsidRDefault="003D4CC3" w:rsidP="004A10C2">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HEAD OFFICE FUNCTIONS</w:t>
            </w:r>
          </w:p>
          <w:p w14:paraId="0E1E5A19" w14:textId="77777777" w:rsidR="00DF0573" w:rsidRPr="007B2087" w:rsidRDefault="003D4CC3">
            <w:pPr>
              <w:pStyle w:val="ListParagraph"/>
              <w:numPr>
                <w:ilvl w:val="0"/>
                <w:numId w:val="4"/>
              </w:numPr>
              <w:autoSpaceDE w:val="0"/>
              <w:autoSpaceDN w:val="0"/>
              <w:adjustRightInd w:val="0"/>
              <w:ind w:left="308"/>
              <w:jc w:val="both"/>
              <w:rPr>
                <w:color w:val="000000" w:themeColor="text1"/>
                <w:sz w:val="22"/>
                <w:szCs w:val="22"/>
                <w:lang w:val="en-US" w:eastAsia="en-IN"/>
              </w:rPr>
            </w:pPr>
            <w:r w:rsidRPr="007B2087">
              <w:rPr>
                <w:color w:val="000000" w:themeColor="text1"/>
                <w:sz w:val="22"/>
                <w:szCs w:val="22"/>
                <w:lang w:val="en-US" w:eastAsia="en-IN"/>
              </w:rPr>
              <w:t>In all cases where functions pertinent to the certification of the site (such as procurement, product development, supplier approval, quality assurance etc.) are controlled by a Head</w:t>
            </w:r>
            <w:r w:rsidR="00507820" w:rsidRPr="007B2087">
              <w:rPr>
                <w:color w:val="000000" w:themeColor="text1"/>
                <w:sz w:val="22"/>
                <w:szCs w:val="22"/>
                <w:lang w:val="en-US" w:eastAsia="en-IN"/>
              </w:rPr>
              <w:t xml:space="preserve"> </w:t>
            </w:r>
            <w:r w:rsidRPr="007B2087">
              <w:rPr>
                <w:color w:val="000000" w:themeColor="text1"/>
                <w:sz w:val="22"/>
                <w:szCs w:val="22"/>
                <w:lang w:val="en-US" w:eastAsia="en-IN"/>
              </w:rPr>
              <w:t>Office (part of the same legal entity or part of the same larger organization), the Scheme requires that these functions be audited and included in the certification of the site, including interviewing the personnel described in the FSMS as having the (delegated)</w:t>
            </w:r>
            <w:r w:rsidR="00507820" w:rsidRPr="007B2087">
              <w:rPr>
                <w:color w:val="000000" w:themeColor="text1"/>
                <w:sz w:val="22"/>
                <w:szCs w:val="22"/>
                <w:lang w:val="en-US" w:eastAsia="en-IN"/>
              </w:rPr>
              <w:t xml:space="preserve"> </w:t>
            </w:r>
            <w:r w:rsidRPr="007B2087">
              <w:rPr>
                <w:color w:val="000000" w:themeColor="text1"/>
                <w:sz w:val="22"/>
                <w:szCs w:val="22"/>
                <w:lang w:val="en-US" w:eastAsia="en-IN"/>
              </w:rPr>
              <w:t>authority and responsibility for these functions. This Head Office audit shall be documented.</w:t>
            </w:r>
            <w:r w:rsidR="00DF0573" w:rsidRPr="007B2087">
              <w:rPr>
                <w:color w:val="000000" w:themeColor="text1"/>
                <w:sz w:val="22"/>
                <w:szCs w:val="22"/>
                <w:lang w:val="en-US" w:eastAsia="en-IN"/>
              </w:rPr>
              <w:t xml:space="preserve"> </w:t>
            </w:r>
          </w:p>
          <w:p w14:paraId="41ADDC5C" w14:textId="18519DC5" w:rsidR="00DF0573" w:rsidRPr="007B2087" w:rsidRDefault="00DF0573">
            <w:pPr>
              <w:pStyle w:val="ListParagraph"/>
              <w:numPr>
                <w:ilvl w:val="0"/>
                <w:numId w:val="4"/>
              </w:numPr>
              <w:autoSpaceDE w:val="0"/>
              <w:autoSpaceDN w:val="0"/>
              <w:adjustRightInd w:val="0"/>
              <w:ind w:left="308"/>
              <w:jc w:val="both"/>
              <w:rPr>
                <w:color w:val="000000" w:themeColor="text1"/>
                <w:sz w:val="22"/>
                <w:szCs w:val="22"/>
                <w:lang w:val="en-US" w:eastAsia="en-IN"/>
              </w:rPr>
            </w:pPr>
            <w:r w:rsidRPr="007B2087">
              <w:rPr>
                <w:color w:val="000000" w:themeColor="text1"/>
                <w:sz w:val="22"/>
                <w:szCs w:val="22"/>
                <w:lang w:val="en-US" w:eastAsia="en-IN"/>
              </w:rPr>
              <w:t>Where it is not possible to audit these functions and access information during the site audit, a separate head office audit shall be conducted prior to the site audit. The subsequent audit at the site(s) shall include confirmation that the requirements set out by the Head Office are appropriately incorporated into site-specific documents and implemented in practice. It might be necessary to follow up on certain topics with the Head office during the site audit, in which case the Head office shall make the information available.</w:t>
            </w:r>
          </w:p>
          <w:p w14:paraId="2B7A763C" w14:textId="605B36E7" w:rsidR="00DF0573" w:rsidRPr="007B2087" w:rsidRDefault="00DF0573">
            <w:pPr>
              <w:pStyle w:val="ListParagraph"/>
              <w:numPr>
                <w:ilvl w:val="0"/>
                <w:numId w:val="4"/>
              </w:numPr>
              <w:autoSpaceDE w:val="0"/>
              <w:autoSpaceDN w:val="0"/>
              <w:adjustRightInd w:val="0"/>
              <w:ind w:left="308"/>
              <w:jc w:val="both"/>
              <w:rPr>
                <w:color w:val="000000" w:themeColor="text1"/>
                <w:sz w:val="22"/>
                <w:szCs w:val="22"/>
                <w:lang w:val="en-US" w:eastAsia="en-IN"/>
              </w:rPr>
            </w:pPr>
            <w:r w:rsidRPr="007B2087">
              <w:rPr>
                <w:color w:val="000000" w:themeColor="text1"/>
                <w:sz w:val="22"/>
                <w:szCs w:val="22"/>
                <w:lang w:val="en-US" w:eastAsia="en-IN"/>
              </w:rPr>
              <w:lastRenderedPageBreak/>
              <w:t>The site audit report shall include which FSMS functions and/or processes have been audited at the Head Office, including the information, and supporting objective evidence gathered relating to the Head office functions.</w:t>
            </w:r>
          </w:p>
          <w:p w14:paraId="277F0CEC" w14:textId="5D82B941" w:rsidR="00DF0573" w:rsidRPr="007B2087" w:rsidRDefault="00DF0573">
            <w:pPr>
              <w:pStyle w:val="ListParagraph"/>
              <w:numPr>
                <w:ilvl w:val="0"/>
                <w:numId w:val="4"/>
              </w:numPr>
              <w:autoSpaceDE w:val="0"/>
              <w:autoSpaceDN w:val="0"/>
              <w:adjustRightInd w:val="0"/>
              <w:ind w:left="308"/>
              <w:jc w:val="both"/>
              <w:rPr>
                <w:color w:val="000000" w:themeColor="text1"/>
                <w:sz w:val="22"/>
                <w:szCs w:val="22"/>
                <w:lang w:val="en-US" w:eastAsia="en-IN"/>
              </w:rPr>
            </w:pPr>
            <w:r w:rsidRPr="007B2087">
              <w:rPr>
                <w:color w:val="000000" w:themeColor="text1"/>
                <w:sz w:val="22"/>
                <w:szCs w:val="22"/>
                <w:lang w:val="en-US" w:eastAsia="en-IN"/>
              </w:rPr>
              <w:t>Where the same Head office is linked to more than one site, the following applies:</w:t>
            </w:r>
          </w:p>
          <w:p w14:paraId="6664A076" w14:textId="5C968582" w:rsidR="00DF0573" w:rsidRPr="007B2087" w:rsidRDefault="00DF0573">
            <w:pPr>
              <w:pStyle w:val="ListParagraph"/>
              <w:numPr>
                <w:ilvl w:val="0"/>
                <w:numId w:val="14"/>
              </w:numPr>
              <w:autoSpaceDE w:val="0"/>
              <w:autoSpaceDN w:val="0"/>
              <w:adjustRightInd w:val="0"/>
              <w:ind w:left="670"/>
              <w:jc w:val="both"/>
              <w:rPr>
                <w:color w:val="000000" w:themeColor="text1"/>
                <w:sz w:val="22"/>
                <w:szCs w:val="22"/>
                <w:lang w:val="en-US" w:eastAsia="en-IN"/>
              </w:rPr>
            </w:pPr>
            <w:r w:rsidRPr="007B2087">
              <w:rPr>
                <w:color w:val="000000" w:themeColor="text1"/>
                <w:sz w:val="22"/>
                <w:szCs w:val="22"/>
                <w:lang w:val="en-US" w:eastAsia="en-IN"/>
              </w:rPr>
              <w:t>The Head office audit is conducted before the site audits within a time frame of 12 months from the site audits, but typically as close to the site audits as possible.</w:t>
            </w:r>
          </w:p>
          <w:p w14:paraId="580953BD" w14:textId="77777777" w:rsidR="00DF0573" w:rsidRPr="007B2087" w:rsidRDefault="00DF0573" w:rsidP="00DF0573">
            <w:pPr>
              <w:pStyle w:val="ListParagraph"/>
              <w:autoSpaceDE w:val="0"/>
              <w:autoSpaceDN w:val="0"/>
              <w:adjustRightInd w:val="0"/>
              <w:jc w:val="both"/>
              <w:rPr>
                <w:color w:val="000000" w:themeColor="text1"/>
                <w:sz w:val="22"/>
                <w:szCs w:val="22"/>
                <w:lang w:val="en-US" w:eastAsia="en-IN"/>
              </w:rPr>
            </w:pPr>
          </w:p>
          <w:p w14:paraId="54111129" w14:textId="554DCDF8" w:rsidR="00DF0573" w:rsidRPr="007B2087" w:rsidRDefault="00DF0573">
            <w:pPr>
              <w:pStyle w:val="ListParagraph"/>
              <w:numPr>
                <w:ilvl w:val="0"/>
                <w:numId w:val="14"/>
              </w:numPr>
              <w:autoSpaceDE w:val="0"/>
              <w:autoSpaceDN w:val="0"/>
              <w:adjustRightInd w:val="0"/>
              <w:ind w:left="670"/>
              <w:jc w:val="both"/>
              <w:rPr>
                <w:color w:val="000000" w:themeColor="text1"/>
                <w:sz w:val="22"/>
                <w:szCs w:val="22"/>
                <w:lang w:val="en-US" w:eastAsia="en-IN"/>
              </w:rPr>
            </w:pPr>
            <w:r w:rsidRPr="007B2087">
              <w:rPr>
                <w:color w:val="000000" w:themeColor="text1"/>
                <w:sz w:val="22"/>
                <w:szCs w:val="22"/>
                <w:lang w:val="en-US" w:eastAsia="en-IN"/>
              </w:rPr>
              <w:t>A separate audit report is generated for the Head office that shall be uploaded to the FSSC Assurance Platform together with each site audit report;</w:t>
            </w:r>
          </w:p>
          <w:p w14:paraId="529FD833" w14:textId="77777777" w:rsidR="004C2278" w:rsidRPr="007B2087" w:rsidRDefault="004C2278" w:rsidP="002E5449">
            <w:pPr>
              <w:autoSpaceDE w:val="0"/>
              <w:autoSpaceDN w:val="0"/>
              <w:adjustRightInd w:val="0"/>
              <w:ind w:left="670"/>
              <w:jc w:val="both"/>
              <w:rPr>
                <w:color w:val="000000" w:themeColor="text1"/>
                <w:sz w:val="22"/>
                <w:szCs w:val="22"/>
                <w:lang w:val="en-US" w:eastAsia="en-IN"/>
              </w:rPr>
            </w:pPr>
          </w:p>
          <w:p w14:paraId="243A22D9" w14:textId="2C5538ED" w:rsidR="004C2278" w:rsidRPr="007B2087" w:rsidRDefault="004C2278">
            <w:pPr>
              <w:pStyle w:val="ListParagraph"/>
              <w:numPr>
                <w:ilvl w:val="0"/>
                <w:numId w:val="13"/>
              </w:numPr>
              <w:autoSpaceDE w:val="0"/>
              <w:autoSpaceDN w:val="0"/>
              <w:adjustRightInd w:val="0"/>
              <w:ind w:left="400" w:hanging="400"/>
              <w:jc w:val="both"/>
              <w:rPr>
                <w:color w:val="000000" w:themeColor="text1"/>
                <w:sz w:val="22"/>
                <w:szCs w:val="22"/>
                <w:lang w:val="en-US" w:eastAsia="en-IN"/>
              </w:rPr>
            </w:pPr>
            <w:r w:rsidRPr="007B2087">
              <w:rPr>
                <w:color w:val="000000" w:themeColor="text1"/>
                <w:sz w:val="22"/>
                <w:szCs w:val="22"/>
                <w:lang w:val="en-US" w:eastAsia="en-IN"/>
              </w:rPr>
              <w:t>Every site linked to the head office shall have a separate audit, audit report and certificate.</w:t>
            </w:r>
          </w:p>
          <w:p w14:paraId="5541CB67" w14:textId="77777777" w:rsidR="004C2278" w:rsidRPr="007B2087" w:rsidRDefault="004C2278" w:rsidP="002E5449">
            <w:pPr>
              <w:autoSpaceDE w:val="0"/>
              <w:autoSpaceDN w:val="0"/>
              <w:adjustRightInd w:val="0"/>
              <w:ind w:left="400" w:hanging="400"/>
              <w:jc w:val="both"/>
              <w:rPr>
                <w:color w:val="000000" w:themeColor="text1"/>
                <w:sz w:val="22"/>
                <w:szCs w:val="22"/>
                <w:lang w:val="en-US" w:eastAsia="en-IN"/>
              </w:rPr>
            </w:pPr>
          </w:p>
          <w:p w14:paraId="112CC5B4" w14:textId="2621B84C" w:rsidR="004C2278" w:rsidRPr="007B2087" w:rsidRDefault="002E5449">
            <w:pPr>
              <w:pStyle w:val="ListParagraph"/>
              <w:numPr>
                <w:ilvl w:val="0"/>
                <w:numId w:val="13"/>
              </w:numPr>
              <w:autoSpaceDE w:val="0"/>
              <w:autoSpaceDN w:val="0"/>
              <w:adjustRightInd w:val="0"/>
              <w:ind w:left="400" w:hanging="400"/>
              <w:jc w:val="both"/>
              <w:rPr>
                <w:color w:val="000000" w:themeColor="text1"/>
                <w:sz w:val="22"/>
                <w:szCs w:val="22"/>
                <w:lang w:val="en-US" w:eastAsia="en-IN"/>
              </w:rPr>
            </w:pPr>
            <w:r w:rsidRPr="007B2087">
              <w:rPr>
                <w:color w:val="000000" w:themeColor="text1"/>
                <w:sz w:val="22"/>
                <w:szCs w:val="22"/>
                <w:lang w:val="en-US" w:eastAsia="en-IN"/>
              </w:rPr>
              <w:t>T</w:t>
            </w:r>
            <w:r w:rsidR="004C2278" w:rsidRPr="007B2087">
              <w:rPr>
                <w:color w:val="000000" w:themeColor="text1"/>
                <w:sz w:val="22"/>
                <w:szCs w:val="22"/>
                <w:lang w:val="en-US" w:eastAsia="en-IN"/>
              </w:rPr>
              <w:t>he Head office functions shall be audited at every audit type (initial, surveillance, recertification). The audit may be conducted onsite, or remotely based on a feasibility assessment and in accordance with the requirements of Annex 5.</w:t>
            </w:r>
          </w:p>
          <w:p w14:paraId="6CA2F7C7" w14:textId="77777777" w:rsidR="004C2278" w:rsidRPr="007B2087" w:rsidRDefault="004C2278" w:rsidP="002E5449">
            <w:pPr>
              <w:autoSpaceDE w:val="0"/>
              <w:autoSpaceDN w:val="0"/>
              <w:adjustRightInd w:val="0"/>
              <w:ind w:left="400" w:hanging="400"/>
              <w:jc w:val="both"/>
              <w:rPr>
                <w:color w:val="000000" w:themeColor="text1"/>
                <w:sz w:val="22"/>
                <w:szCs w:val="22"/>
                <w:lang w:val="en-US" w:eastAsia="en-IN"/>
              </w:rPr>
            </w:pPr>
          </w:p>
          <w:p w14:paraId="632FA2DE" w14:textId="64A6B555" w:rsidR="004C2278" w:rsidRPr="007B2087" w:rsidRDefault="004C2278">
            <w:pPr>
              <w:pStyle w:val="ListParagraph"/>
              <w:numPr>
                <w:ilvl w:val="0"/>
                <w:numId w:val="13"/>
              </w:numPr>
              <w:autoSpaceDE w:val="0"/>
              <w:autoSpaceDN w:val="0"/>
              <w:adjustRightInd w:val="0"/>
              <w:ind w:left="400" w:hanging="400"/>
              <w:jc w:val="both"/>
              <w:rPr>
                <w:color w:val="000000" w:themeColor="text1"/>
                <w:sz w:val="22"/>
                <w:szCs w:val="22"/>
                <w:lang w:val="en-US" w:eastAsia="en-IN"/>
              </w:rPr>
            </w:pPr>
            <w:r w:rsidRPr="007B2087">
              <w:rPr>
                <w:color w:val="000000" w:themeColor="text1"/>
                <w:sz w:val="22"/>
                <w:szCs w:val="22"/>
                <w:lang w:val="en-US" w:eastAsia="en-IN"/>
              </w:rPr>
              <w:t>Nonconformities identified at the Head office shall be dealt with as set out in section 6.2 of this Part.</w:t>
            </w:r>
          </w:p>
          <w:p w14:paraId="6802758F" w14:textId="77777777" w:rsidR="0004115B" w:rsidRPr="007B2087" w:rsidRDefault="0004115B" w:rsidP="004C2278">
            <w:pPr>
              <w:autoSpaceDE w:val="0"/>
              <w:autoSpaceDN w:val="0"/>
              <w:adjustRightInd w:val="0"/>
              <w:jc w:val="both"/>
              <w:rPr>
                <w:color w:val="000000" w:themeColor="text1"/>
                <w:sz w:val="22"/>
                <w:szCs w:val="22"/>
                <w:lang w:val="en-US" w:eastAsia="en-IN"/>
              </w:rPr>
            </w:pPr>
          </w:p>
          <w:p w14:paraId="39230348" w14:textId="51D33D9C" w:rsidR="004C2278" w:rsidRPr="007B2087" w:rsidRDefault="004C2278">
            <w:pPr>
              <w:pStyle w:val="ListParagraph"/>
              <w:numPr>
                <w:ilvl w:val="0"/>
                <w:numId w:val="13"/>
              </w:numPr>
              <w:autoSpaceDE w:val="0"/>
              <w:autoSpaceDN w:val="0"/>
              <w:adjustRightInd w:val="0"/>
              <w:ind w:left="310" w:hanging="270"/>
              <w:jc w:val="both"/>
              <w:rPr>
                <w:color w:val="000000" w:themeColor="text1"/>
                <w:sz w:val="22"/>
                <w:szCs w:val="22"/>
                <w:lang w:val="en-US" w:eastAsia="en-IN"/>
              </w:rPr>
            </w:pPr>
            <w:r w:rsidRPr="007B2087">
              <w:rPr>
                <w:color w:val="000000" w:themeColor="text1"/>
                <w:sz w:val="22"/>
                <w:szCs w:val="22"/>
                <w:lang w:val="en-US" w:eastAsia="en-IN"/>
              </w:rPr>
              <w:lastRenderedPageBreak/>
              <w:t>The Head Office cannot receive a separate certificate as the functions/process audited are</w:t>
            </w:r>
            <w:r w:rsidR="00ED792A" w:rsidRPr="007B2087">
              <w:rPr>
                <w:color w:val="000000" w:themeColor="text1"/>
                <w:sz w:val="22"/>
                <w:szCs w:val="22"/>
                <w:lang w:val="en-US" w:eastAsia="en-IN"/>
              </w:rPr>
              <w:t xml:space="preserve"> </w:t>
            </w:r>
            <w:r w:rsidRPr="007B2087">
              <w:rPr>
                <w:color w:val="000000" w:themeColor="text1"/>
                <w:sz w:val="22"/>
                <w:szCs w:val="22"/>
                <w:lang w:val="en-US" w:eastAsia="en-IN"/>
              </w:rPr>
              <w:t>part of the site’s audit. The Head Office is referenced on the site certificate, regardless of</w:t>
            </w:r>
            <w:r w:rsidR="00ED792A" w:rsidRPr="007B2087">
              <w:rPr>
                <w:color w:val="000000" w:themeColor="text1"/>
                <w:sz w:val="22"/>
                <w:szCs w:val="22"/>
                <w:lang w:val="en-US" w:eastAsia="en-IN"/>
              </w:rPr>
              <w:t xml:space="preserve"> </w:t>
            </w:r>
            <w:r w:rsidRPr="007B2087">
              <w:rPr>
                <w:color w:val="000000" w:themeColor="text1"/>
                <w:sz w:val="22"/>
                <w:szCs w:val="22"/>
                <w:lang w:val="en-US" w:eastAsia="en-IN"/>
              </w:rPr>
              <w:t>whether assessed as part of the site audit or as a separate audit, and shall indicate which</w:t>
            </w:r>
            <w:r w:rsidR="00ED792A" w:rsidRPr="007B2087">
              <w:rPr>
                <w:color w:val="000000" w:themeColor="text1"/>
                <w:sz w:val="22"/>
                <w:szCs w:val="22"/>
                <w:lang w:val="en-US" w:eastAsia="en-IN"/>
              </w:rPr>
              <w:t xml:space="preserve"> </w:t>
            </w:r>
            <w:r w:rsidRPr="007B2087">
              <w:rPr>
                <w:color w:val="000000" w:themeColor="text1"/>
                <w:sz w:val="22"/>
                <w:szCs w:val="22"/>
                <w:lang w:val="en-US" w:eastAsia="en-IN"/>
              </w:rPr>
              <w:t>FSMS functions and/or processes have been managed at the Head office. Wording such</w:t>
            </w:r>
            <w:r w:rsidR="00ED792A" w:rsidRPr="007B2087">
              <w:rPr>
                <w:color w:val="000000" w:themeColor="text1"/>
                <w:sz w:val="22"/>
                <w:szCs w:val="22"/>
                <w:lang w:val="en-US" w:eastAsia="en-IN"/>
              </w:rPr>
              <w:t xml:space="preserve"> </w:t>
            </w:r>
            <w:r w:rsidRPr="007B2087">
              <w:rPr>
                <w:color w:val="000000" w:themeColor="text1"/>
                <w:sz w:val="22"/>
                <w:szCs w:val="22"/>
                <w:lang w:val="en-US" w:eastAsia="en-IN"/>
              </w:rPr>
              <w:t>as: “</w:t>
            </w:r>
            <w:r w:rsidRPr="007B2087">
              <w:rPr>
                <w:i/>
                <w:iCs/>
                <w:color w:val="000000" w:themeColor="text1"/>
                <w:sz w:val="22"/>
                <w:szCs w:val="22"/>
                <w:lang w:val="en-US" w:eastAsia="en-IN"/>
              </w:rPr>
              <w:t>This audit included the following central FSMS processes managed by (name and location</w:t>
            </w:r>
            <w:r w:rsidR="00ED792A" w:rsidRPr="007B2087">
              <w:rPr>
                <w:i/>
                <w:iCs/>
                <w:color w:val="000000" w:themeColor="text1"/>
                <w:sz w:val="22"/>
                <w:szCs w:val="22"/>
                <w:lang w:val="en-US" w:eastAsia="en-IN"/>
              </w:rPr>
              <w:t xml:space="preserve"> </w:t>
            </w:r>
            <w:r w:rsidRPr="007B2087">
              <w:rPr>
                <w:i/>
                <w:iCs/>
                <w:color w:val="000000" w:themeColor="text1"/>
                <w:sz w:val="22"/>
                <w:szCs w:val="22"/>
                <w:lang w:val="en-US" w:eastAsia="en-IN"/>
              </w:rPr>
              <w:t>of Head Office): (describe FSMS processes managed at the Head Office)”,</w:t>
            </w:r>
            <w:r w:rsidRPr="007B2087">
              <w:rPr>
                <w:color w:val="000000" w:themeColor="text1"/>
                <w:sz w:val="22"/>
                <w:szCs w:val="22"/>
                <w:lang w:val="en-US" w:eastAsia="en-IN"/>
              </w:rPr>
              <w:t xml:space="preserve"> may be used.</w:t>
            </w:r>
          </w:p>
          <w:p w14:paraId="458DF027" w14:textId="5D43A5A5" w:rsidR="003D4CC3" w:rsidRPr="007B2087" w:rsidRDefault="003D4CC3" w:rsidP="004A10C2">
            <w:pPr>
              <w:autoSpaceDE w:val="0"/>
              <w:autoSpaceDN w:val="0"/>
              <w:adjustRightInd w:val="0"/>
              <w:jc w:val="both"/>
              <w:rPr>
                <w:b/>
                <w:bCs/>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7142DA10" w14:textId="77777777" w:rsidR="003D4CC3" w:rsidRPr="00830BE7" w:rsidRDefault="003D4CC3"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CB4861C" w14:textId="77777777" w:rsidR="003D4CC3" w:rsidRPr="00830BE7" w:rsidRDefault="003D4CC3"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2489A209" w14:textId="77777777" w:rsidR="003D4CC3" w:rsidRPr="00830BE7" w:rsidRDefault="003D4CC3" w:rsidP="004A10C2">
            <w:pPr>
              <w:jc w:val="both"/>
              <w:rPr>
                <w:sz w:val="22"/>
                <w:szCs w:val="22"/>
                <w:lang w:val="en-US"/>
              </w:rPr>
            </w:pPr>
          </w:p>
        </w:tc>
      </w:tr>
      <w:tr w:rsidR="009F4206" w:rsidRPr="00830BE7" w14:paraId="7528260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623DD1B" w14:textId="7D2C36B0" w:rsidR="009F4206" w:rsidRPr="003D4CC3" w:rsidRDefault="009F4206" w:rsidP="004A10C2">
            <w:pPr>
              <w:jc w:val="center"/>
              <w:rPr>
                <w:b/>
                <w:bCs/>
                <w:sz w:val="22"/>
                <w:szCs w:val="22"/>
                <w:lang w:val="en-US"/>
              </w:rPr>
            </w:pPr>
            <w:r w:rsidRPr="009F4206">
              <w:rPr>
                <w:b/>
                <w:bCs/>
                <w:sz w:val="22"/>
                <w:szCs w:val="22"/>
                <w:lang w:val="en-US" w:eastAsia="en-IN"/>
              </w:rPr>
              <w:lastRenderedPageBreak/>
              <w:t>5.2.1.1</w:t>
            </w:r>
          </w:p>
        </w:tc>
        <w:tc>
          <w:tcPr>
            <w:tcW w:w="5940" w:type="dxa"/>
            <w:tcBorders>
              <w:top w:val="single" w:sz="4" w:space="0" w:color="auto"/>
              <w:left w:val="single" w:sz="4" w:space="0" w:color="auto"/>
              <w:bottom w:val="single" w:sz="4" w:space="0" w:color="auto"/>
              <w:right w:val="single" w:sz="4" w:space="0" w:color="auto"/>
            </w:tcBorders>
            <w:vAlign w:val="center"/>
          </w:tcPr>
          <w:p w14:paraId="03A7FA1C" w14:textId="77777777" w:rsidR="009F4206" w:rsidRPr="007B2087" w:rsidRDefault="009F4206" w:rsidP="004A10C2">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HEAD OFFICE AUDIT DURATION</w:t>
            </w:r>
          </w:p>
          <w:p w14:paraId="5CE13446" w14:textId="77777777" w:rsidR="009F4206" w:rsidRPr="007B2087" w:rsidRDefault="009F4206" w:rsidP="004A10C2">
            <w:pPr>
              <w:autoSpaceDE w:val="0"/>
              <w:autoSpaceDN w:val="0"/>
              <w:adjustRightInd w:val="0"/>
              <w:jc w:val="both"/>
              <w:rPr>
                <w:b/>
                <w:bCs/>
                <w:color w:val="000000" w:themeColor="text1"/>
                <w:sz w:val="22"/>
                <w:szCs w:val="22"/>
                <w:lang w:val="en-US" w:eastAsia="en-IN"/>
              </w:rPr>
            </w:pPr>
          </w:p>
          <w:p w14:paraId="3525C50D" w14:textId="77777777" w:rsidR="001979EF" w:rsidRPr="007B2087" w:rsidRDefault="009F4206">
            <w:pPr>
              <w:pStyle w:val="ListParagraph"/>
              <w:numPr>
                <w:ilvl w:val="0"/>
                <w:numId w:val="5"/>
              </w:numPr>
              <w:autoSpaceDE w:val="0"/>
              <w:autoSpaceDN w:val="0"/>
              <w:adjustRightInd w:val="0"/>
              <w:ind w:left="398"/>
              <w:jc w:val="both"/>
              <w:rPr>
                <w:color w:val="000000" w:themeColor="text1"/>
                <w:sz w:val="22"/>
                <w:szCs w:val="22"/>
                <w:lang w:val="en-US" w:eastAsia="en-IN"/>
              </w:rPr>
            </w:pPr>
            <w:r w:rsidRPr="007B2087">
              <w:rPr>
                <w:color w:val="000000" w:themeColor="text1"/>
                <w:sz w:val="22"/>
                <w:szCs w:val="22"/>
                <w:lang w:val="en-US" w:eastAsia="en-IN"/>
              </w:rPr>
              <w:t>For organizations where some functions pertinent to the certification are controlled by a Head Office separate to the site(s), and where these functions are audited separate to the site (prior to the site audit), the minimum audit duration of the Head office shall be 0.5 auditor day (4 working hours). Depending on the nature, complexity (including the number of sites linked to the Head office) and extent of these functions, more time shall be added. In all instances the audit duration shall be appropriate to allow for the relevant functions to be fully assessed.</w:t>
            </w:r>
            <w:r w:rsidR="001979EF" w:rsidRPr="007B2087">
              <w:rPr>
                <w:color w:val="000000" w:themeColor="text1"/>
                <w:sz w:val="22"/>
                <w:szCs w:val="22"/>
                <w:lang w:val="en-US" w:eastAsia="en-IN"/>
              </w:rPr>
              <w:t xml:space="preserve"> </w:t>
            </w:r>
          </w:p>
          <w:p w14:paraId="6C0DE2D0" w14:textId="77777777" w:rsidR="001979EF" w:rsidRPr="007B2087" w:rsidRDefault="009F4206">
            <w:pPr>
              <w:pStyle w:val="ListParagraph"/>
              <w:numPr>
                <w:ilvl w:val="0"/>
                <w:numId w:val="5"/>
              </w:numPr>
              <w:autoSpaceDE w:val="0"/>
              <w:autoSpaceDN w:val="0"/>
              <w:adjustRightInd w:val="0"/>
              <w:ind w:left="398"/>
              <w:jc w:val="both"/>
              <w:rPr>
                <w:color w:val="000000" w:themeColor="text1"/>
                <w:sz w:val="22"/>
                <w:szCs w:val="22"/>
                <w:lang w:val="en-US" w:eastAsia="en-IN"/>
              </w:rPr>
            </w:pPr>
            <w:r w:rsidRPr="007B2087">
              <w:rPr>
                <w:color w:val="000000" w:themeColor="text1"/>
                <w:sz w:val="22"/>
                <w:szCs w:val="22"/>
                <w:lang w:val="en-US" w:eastAsia="en-IN"/>
              </w:rPr>
              <w:t>Where the Head Office functions are assessed as part of and at the same time as the audit</w:t>
            </w:r>
            <w:r w:rsidR="001979EF" w:rsidRPr="007B2087">
              <w:rPr>
                <w:color w:val="000000" w:themeColor="text1"/>
                <w:sz w:val="22"/>
                <w:szCs w:val="22"/>
                <w:lang w:val="en-US" w:eastAsia="en-IN"/>
              </w:rPr>
              <w:t xml:space="preserve"> </w:t>
            </w:r>
            <w:r w:rsidRPr="007B2087">
              <w:rPr>
                <w:color w:val="000000" w:themeColor="text1"/>
                <w:sz w:val="22"/>
                <w:szCs w:val="22"/>
                <w:lang w:val="en-US" w:eastAsia="en-IN"/>
              </w:rPr>
              <w:t>at the site, no additional audit time is required.</w:t>
            </w:r>
          </w:p>
          <w:p w14:paraId="2377F12A" w14:textId="77777777" w:rsidR="001979EF" w:rsidRPr="007B2087" w:rsidRDefault="009F4206">
            <w:pPr>
              <w:pStyle w:val="ListParagraph"/>
              <w:numPr>
                <w:ilvl w:val="0"/>
                <w:numId w:val="5"/>
              </w:numPr>
              <w:autoSpaceDE w:val="0"/>
              <w:autoSpaceDN w:val="0"/>
              <w:adjustRightInd w:val="0"/>
              <w:ind w:left="398"/>
              <w:jc w:val="both"/>
              <w:rPr>
                <w:color w:val="000000" w:themeColor="text1"/>
                <w:sz w:val="22"/>
                <w:szCs w:val="22"/>
                <w:lang w:val="en-US" w:eastAsia="en-IN"/>
              </w:rPr>
            </w:pPr>
            <w:r w:rsidRPr="007B2087">
              <w:rPr>
                <w:color w:val="000000" w:themeColor="text1"/>
                <w:sz w:val="22"/>
                <w:szCs w:val="22"/>
                <w:lang w:val="en-US" w:eastAsia="en-IN"/>
              </w:rPr>
              <w:lastRenderedPageBreak/>
              <w:t>A maximum of 20% audit duration reduction can be allowed for each of the single sites</w:t>
            </w:r>
            <w:r w:rsidR="001979EF" w:rsidRPr="007B2087">
              <w:rPr>
                <w:color w:val="000000" w:themeColor="text1"/>
                <w:sz w:val="22"/>
                <w:szCs w:val="22"/>
                <w:lang w:val="en-US" w:eastAsia="en-IN"/>
              </w:rPr>
              <w:t xml:space="preserve"> </w:t>
            </w:r>
            <w:r w:rsidRPr="007B2087">
              <w:rPr>
                <w:color w:val="000000" w:themeColor="text1"/>
                <w:sz w:val="22"/>
                <w:szCs w:val="22"/>
                <w:lang w:val="en-US" w:eastAsia="en-IN"/>
              </w:rPr>
              <w:t>linked to the off-site Head Office. The 20% reduction is only applied to the minimum audit</w:t>
            </w:r>
            <w:r w:rsidR="001979EF" w:rsidRPr="007B2087">
              <w:rPr>
                <w:color w:val="000000" w:themeColor="text1"/>
                <w:sz w:val="22"/>
                <w:szCs w:val="22"/>
                <w:lang w:val="en-US" w:eastAsia="en-IN"/>
              </w:rPr>
              <w:t xml:space="preserve"> </w:t>
            </w:r>
            <w:r w:rsidRPr="007B2087">
              <w:rPr>
                <w:color w:val="000000" w:themeColor="text1"/>
                <w:sz w:val="22"/>
                <w:szCs w:val="22"/>
                <w:lang w:val="en-US" w:eastAsia="en-IN"/>
              </w:rPr>
              <w:t>duration (Ds) of the site as per ISO 22003-1:2022, Annex B.</w:t>
            </w:r>
          </w:p>
          <w:p w14:paraId="38E6261B" w14:textId="5AA7E09D" w:rsidR="009F4206" w:rsidRPr="007B2087" w:rsidRDefault="009F4206">
            <w:pPr>
              <w:pStyle w:val="ListParagraph"/>
              <w:numPr>
                <w:ilvl w:val="0"/>
                <w:numId w:val="5"/>
              </w:numPr>
              <w:autoSpaceDE w:val="0"/>
              <w:autoSpaceDN w:val="0"/>
              <w:adjustRightInd w:val="0"/>
              <w:ind w:left="398"/>
              <w:jc w:val="both"/>
              <w:rPr>
                <w:color w:val="000000" w:themeColor="text1"/>
                <w:sz w:val="22"/>
                <w:szCs w:val="22"/>
                <w:lang w:val="en-US" w:eastAsia="en-IN"/>
              </w:rPr>
            </w:pPr>
            <w:r w:rsidRPr="007B2087">
              <w:rPr>
                <w:color w:val="000000" w:themeColor="text1"/>
                <w:sz w:val="22"/>
                <w:szCs w:val="22"/>
                <w:lang w:val="en-US" w:eastAsia="en-IN"/>
              </w:rPr>
              <w:t>Additional time is required for the planning and report writing of the head office audits</w:t>
            </w:r>
            <w:r w:rsidR="001979EF" w:rsidRPr="007B2087">
              <w:rPr>
                <w:color w:val="000000" w:themeColor="text1"/>
                <w:sz w:val="22"/>
                <w:szCs w:val="22"/>
                <w:lang w:val="en-US" w:eastAsia="en-IN"/>
              </w:rPr>
              <w:t xml:space="preserve"> </w:t>
            </w:r>
            <w:r w:rsidRPr="007B2087">
              <w:rPr>
                <w:color w:val="000000" w:themeColor="text1"/>
                <w:sz w:val="22"/>
                <w:szCs w:val="22"/>
                <w:lang w:val="en-US" w:eastAsia="en-IN"/>
              </w:rPr>
              <w:t>and is not included in the basic site audit duration.</w:t>
            </w:r>
            <w:r w:rsidR="001979EF" w:rsidRPr="007B2087">
              <w:rPr>
                <w:color w:val="000000" w:themeColor="text1"/>
                <w:sz w:val="22"/>
                <w:szCs w:val="22"/>
                <w:lang w:val="en-US" w:eastAsia="en-IN"/>
              </w:rPr>
              <w:t xml:space="preserve"> </w:t>
            </w:r>
          </w:p>
        </w:tc>
        <w:tc>
          <w:tcPr>
            <w:tcW w:w="2340" w:type="dxa"/>
            <w:tcBorders>
              <w:top w:val="single" w:sz="4" w:space="0" w:color="auto"/>
              <w:left w:val="single" w:sz="4" w:space="0" w:color="auto"/>
              <w:bottom w:val="single" w:sz="4" w:space="0" w:color="auto"/>
              <w:right w:val="single" w:sz="4" w:space="0" w:color="auto"/>
            </w:tcBorders>
          </w:tcPr>
          <w:p w14:paraId="7050B6B8" w14:textId="77777777" w:rsidR="009F4206" w:rsidRPr="00830BE7" w:rsidRDefault="009F4206"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37E93AC" w14:textId="77777777" w:rsidR="009F4206" w:rsidRPr="00830BE7" w:rsidRDefault="009F4206"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9F41DCE" w14:textId="77777777" w:rsidR="009F4206" w:rsidRPr="00830BE7" w:rsidRDefault="009F4206" w:rsidP="004A10C2">
            <w:pPr>
              <w:jc w:val="both"/>
              <w:rPr>
                <w:sz w:val="22"/>
                <w:szCs w:val="22"/>
                <w:lang w:val="en-US"/>
              </w:rPr>
            </w:pPr>
          </w:p>
        </w:tc>
      </w:tr>
      <w:tr w:rsidR="0087691F" w:rsidRPr="00830BE7" w14:paraId="4B03A52C"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3348275A" w14:textId="0E0000EE" w:rsidR="0087691F" w:rsidRPr="009F4206" w:rsidRDefault="004033DC" w:rsidP="004A10C2">
            <w:pPr>
              <w:jc w:val="center"/>
              <w:rPr>
                <w:b/>
                <w:bCs/>
                <w:sz w:val="22"/>
                <w:szCs w:val="22"/>
                <w:lang w:val="en-US" w:eastAsia="en-IN"/>
              </w:rPr>
            </w:pPr>
            <w:r w:rsidRPr="004033DC">
              <w:rPr>
                <w:b/>
                <w:bCs/>
                <w:sz w:val="22"/>
                <w:szCs w:val="22"/>
                <w:lang w:val="en-US" w:eastAsia="en-IN"/>
              </w:rPr>
              <w:t>5.2.2</w:t>
            </w:r>
          </w:p>
        </w:tc>
        <w:tc>
          <w:tcPr>
            <w:tcW w:w="5940" w:type="dxa"/>
            <w:tcBorders>
              <w:top w:val="single" w:sz="4" w:space="0" w:color="auto"/>
              <w:left w:val="single" w:sz="4" w:space="0" w:color="auto"/>
              <w:bottom w:val="single" w:sz="4" w:space="0" w:color="auto"/>
              <w:right w:val="single" w:sz="4" w:space="0" w:color="auto"/>
            </w:tcBorders>
            <w:vAlign w:val="center"/>
          </w:tcPr>
          <w:p w14:paraId="29582D5D" w14:textId="77777777" w:rsidR="0087691F" w:rsidRPr="007B2087" w:rsidRDefault="004033DC" w:rsidP="004A10C2">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OFF-SITE ACTIVITIES</w:t>
            </w:r>
          </w:p>
          <w:p w14:paraId="18BC1B9B" w14:textId="77777777" w:rsidR="00214068" w:rsidRPr="007B2087" w:rsidRDefault="00214068" w:rsidP="004A10C2">
            <w:pPr>
              <w:autoSpaceDE w:val="0"/>
              <w:autoSpaceDN w:val="0"/>
              <w:adjustRightInd w:val="0"/>
              <w:jc w:val="both"/>
              <w:rPr>
                <w:b/>
                <w:bCs/>
                <w:color w:val="000000" w:themeColor="text1"/>
                <w:sz w:val="22"/>
                <w:szCs w:val="22"/>
                <w:lang w:val="en-US" w:eastAsia="en-IN"/>
              </w:rPr>
            </w:pPr>
          </w:p>
          <w:p w14:paraId="4C06750C" w14:textId="53F832B7" w:rsidR="004033DC" w:rsidRPr="007B2087" w:rsidRDefault="004033DC">
            <w:pPr>
              <w:pStyle w:val="ListParagraph"/>
              <w:numPr>
                <w:ilvl w:val="0"/>
                <w:numId w:val="15"/>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Where one manufacturing, processing or service process is split across more than one physical address, these locations may be covered in one audit provided that the different addresses are part of the same legal entity and under the same FSMS. This is limited to two sites (main site and satellite site) or to organizations with a campus style set-up (multiple facilities at one location that is part of the same organization). These sites are required to be in the same country and the audit must be delivered in a continuous manner that is in accordance with the audit duration calculated.</w:t>
            </w:r>
          </w:p>
          <w:p w14:paraId="55032CAB" w14:textId="77777777" w:rsidR="004033DC" w:rsidRPr="007B2087" w:rsidRDefault="004033DC" w:rsidP="009C0808">
            <w:pPr>
              <w:autoSpaceDE w:val="0"/>
              <w:autoSpaceDN w:val="0"/>
              <w:adjustRightInd w:val="0"/>
              <w:ind w:left="310"/>
              <w:jc w:val="both"/>
              <w:rPr>
                <w:color w:val="000000" w:themeColor="text1"/>
                <w:sz w:val="22"/>
                <w:szCs w:val="22"/>
                <w:lang w:val="en-US" w:eastAsia="en-IN"/>
              </w:rPr>
            </w:pPr>
          </w:p>
          <w:p w14:paraId="06C5166A" w14:textId="3540575E" w:rsidR="004033DC" w:rsidRPr="007B2087" w:rsidRDefault="004033DC">
            <w:pPr>
              <w:pStyle w:val="ListParagraph"/>
              <w:numPr>
                <w:ilvl w:val="0"/>
                <w:numId w:val="15"/>
              </w:numPr>
              <w:autoSpaceDE w:val="0"/>
              <w:autoSpaceDN w:val="0"/>
              <w:adjustRightInd w:val="0"/>
              <w:ind w:left="310"/>
              <w:jc w:val="both"/>
              <w:rPr>
                <w:rFonts w:eastAsia="Arial"/>
                <w:color w:val="000000" w:themeColor="text1"/>
                <w:sz w:val="22"/>
                <w:szCs w:val="22"/>
                <w:lang w:val="en-US"/>
              </w:rPr>
            </w:pPr>
            <w:r w:rsidRPr="007B2087">
              <w:rPr>
                <w:color w:val="000000" w:themeColor="text1"/>
                <w:sz w:val="22"/>
                <w:szCs w:val="22"/>
                <w:lang w:val="en-US" w:eastAsia="en-IN"/>
              </w:rPr>
              <w:t>Storage facilities at another location shall also be included in the same audit provided they are part of the same legal entity and under the same FSMS</w:t>
            </w:r>
            <w:r w:rsidR="2889D8AD" w:rsidRPr="007B2087">
              <w:rPr>
                <w:color w:val="000000" w:themeColor="text1"/>
                <w:sz w:val="22"/>
                <w:szCs w:val="22"/>
                <w:lang w:val="en-US" w:eastAsia="en-IN"/>
              </w:rPr>
              <w:t xml:space="preserve">, </w:t>
            </w:r>
            <w:r w:rsidR="2889D8AD" w:rsidRPr="007B2087">
              <w:rPr>
                <w:rFonts w:eastAsia="Arial"/>
                <w:color w:val="000000" w:themeColor="text1"/>
                <w:sz w:val="22"/>
                <w:szCs w:val="22"/>
                <w:lang w:val="en-US"/>
              </w:rPr>
              <w:t>located in the same country</w:t>
            </w:r>
            <w:r w:rsidRPr="007B2087">
              <w:rPr>
                <w:color w:val="000000" w:themeColor="text1"/>
                <w:sz w:val="22"/>
                <w:szCs w:val="22"/>
                <w:lang w:val="en-US" w:eastAsia="en-IN"/>
              </w:rPr>
              <w:t xml:space="preserve"> </w:t>
            </w:r>
            <w:r w:rsidR="1F349103" w:rsidRPr="007B2087">
              <w:rPr>
                <w:rFonts w:eastAsia="Arial"/>
                <w:color w:val="000000" w:themeColor="text1"/>
                <w:sz w:val="22"/>
                <w:szCs w:val="22"/>
                <w:lang w:val="en-US"/>
              </w:rPr>
              <w:t xml:space="preserve">and directly linked to the storage of the site’s products. </w:t>
            </w:r>
            <w:r w:rsidR="07ACEADF" w:rsidRPr="007B2087">
              <w:rPr>
                <w:color w:val="000000" w:themeColor="text1"/>
                <w:sz w:val="22"/>
                <w:szCs w:val="22"/>
                <w:lang w:val="en-US" w:eastAsia="en-IN"/>
              </w:rPr>
              <w:t xml:space="preserve"> </w:t>
            </w:r>
          </w:p>
          <w:p w14:paraId="1F7DD6EA" w14:textId="77777777" w:rsidR="00AC631D" w:rsidRPr="007B2087" w:rsidRDefault="07ACEADF" w:rsidP="009C0808">
            <w:pPr>
              <w:autoSpaceDE w:val="0"/>
              <w:autoSpaceDN w:val="0"/>
              <w:adjustRightInd w:val="0"/>
              <w:ind w:left="220"/>
              <w:jc w:val="both"/>
              <w:rPr>
                <w:rFonts w:eastAsia="Arial"/>
                <w:color w:val="000000" w:themeColor="text1"/>
                <w:sz w:val="22"/>
                <w:szCs w:val="22"/>
                <w:lang w:val="en-US"/>
              </w:rPr>
            </w:pPr>
            <w:r w:rsidRPr="007B2087">
              <w:rPr>
                <w:rFonts w:eastAsia="Arial"/>
                <w:color w:val="000000" w:themeColor="text1"/>
                <w:sz w:val="22"/>
                <w:szCs w:val="22"/>
                <w:lang w:val="en-US"/>
              </w:rPr>
              <w:lastRenderedPageBreak/>
              <w:t>Where an organization has off-site storage at another location for their site’s products and also provides storage for sister companies at this off-site location, Category G shall be added to the certification of the main site.</w:t>
            </w:r>
          </w:p>
          <w:p w14:paraId="19A249F7" w14:textId="39AA9D02" w:rsidR="004033DC" w:rsidRPr="007B2087" w:rsidRDefault="07ACEADF" w:rsidP="009C0808">
            <w:pPr>
              <w:autoSpaceDE w:val="0"/>
              <w:autoSpaceDN w:val="0"/>
              <w:adjustRightInd w:val="0"/>
              <w:ind w:left="220"/>
              <w:jc w:val="both"/>
              <w:rPr>
                <w:rFonts w:eastAsia="Arial"/>
                <w:color w:val="000000" w:themeColor="text1"/>
                <w:sz w:val="22"/>
                <w:szCs w:val="22"/>
                <w:lang w:val="en-US"/>
              </w:rPr>
            </w:pPr>
            <w:r w:rsidRPr="007B2087">
              <w:rPr>
                <w:rFonts w:eastAsia="Arial"/>
                <w:color w:val="000000" w:themeColor="text1"/>
                <w:sz w:val="22"/>
                <w:szCs w:val="22"/>
                <w:lang w:val="en-US"/>
              </w:rPr>
              <w:t>Where an organization has off-site storage at another location for their site’s products and also provides storage for other customers (excluding sister companies) at this off-site location, this is no longer considered an off-site activity and cannot be included in the certification of the main site. The organization may choose to have separate certification to Category G for this additional location.</w:t>
            </w:r>
          </w:p>
          <w:p w14:paraId="58D70242" w14:textId="77777777" w:rsidR="007D518B" w:rsidRPr="007B2087" w:rsidRDefault="007D518B" w:rsidP="009C0808">
            <w:pPr>
              <w:autoSpaceDE w:val="0"/>
              <w:autoSpaceDN w:val="0"/>
              <w:adjustRightInd w:val="0"/>
              <w:ind w:left="220"/>
              <w:jc w:val="both"/>
              <w:rPr>
                <w:color w:val="000000" w:themeColor="text1"/>
                <w:sz w:val="22"/>
                <w:szCs w:val="22"/>
                <w:lang w:val="en-US" w:eastAsia="en-IN"/>
              </w:rPr>
            </w:pPr>
          </w:p>
          <w:p w14:paraId="259B32B0" w14:textId="225F282A" w:rsidR="004033DC" w:rsidRPr="007B2087" w:rsidRDefault="004033DC">
            <w:pPr>
              <w:pStyle w:val="ListParagraph"/>
              <w:numPr>
                <w:ilvl w:val="0"/>
                <w:numId w:val="16"/>
              </w:numPr>
              <w:autoSpaceDE w:val="0"/>
              <w:autoSpaceDN w:val="0"/>
              <w:adjustRightInd w:val="0"/>
              <w:ind w:left="220" w:hanging="270"/>
              <w:jc w:val="both"/>
              <w:rPr>
                <w:color w:val="000000" w:themeColor="text1"/>
                <w:sz w:val="22"/>
                <w:szCs w:val="22"/>
                <w:lang w:val="en-US" w:eastAsia="en-IN"/>
              </w:rPr>
            </w:pPr>
            <w:r w:rsidRPr="007B2087">
              <w:rPr>
                <w:color w:val="000000" w:themeColor="text1"/>
                <w:sz w:val="22"/>
                <w:szCs w:val="22"/>
                <w:lang w:val="en-US" w:eastAsia="en-IN"/>
              </w:rPr>
              <w:t>The certificate shall include the audited locations with activities per location (on the</w:t>
            </w:r>
            <w:r w:rsidR="00755A82" w:rsidRPr="007B2087">
              <w:rPr>
                <w:color w:val="000000" w:themeColor="text1"/>
                <w:sz w:val="22"/>
                <w:szCs w:val="22"/>
                <w:lang w:val="en-US" w:eastAsia="en-IN"/>
              </w:rPr>
              <w:t xml:space="preserve"> </w:t>
            </w:r>
            <w:r w:rsidRPr="007B2087">
              <w:rPr>
                <w:color w:val="000000" w:themeColor="text1"/>
                <w:sz w:val="22"/>
                <w:szCs w:val="22"/>
                <w:lang w:val="en-US" w:eastAsia="en-IN"/>
              </w:rPr>
              <w:t>certificate or as an Annex to the certificate) – refer Annex 3.</w:t>
            </w:r>
          </w:p>
          <w:p w14:paraId="1384D8E8" w14:textId="77777777" w:rsidR="00755A82" w:rsidRPr="007B2087" w:rsidRDefault="00755A82" w:rsidP="009C0808">
            <w:pPr>
              <w:autoSpaceDE w:val="0"/>
              <w:autoSpaceDN w:val="0"/>
              <w:adjustRightInd w:val="0"/>
              <w:ind w:left="220" w:hanging="270"/>
              <w:jc w:val="both"/>
              <w:rPr>
                <w:color w:val="000000" w:themeColor="text1"/>
                <w:sz w:val="22"/>
                <w:szCs w:val="22"/>
                <w:lang w:val="en-US" w:eastAsia="en-IN"/>
              </w:rPr>
            </w:pPr>
          </w:p>
          <w:p w14:paraId="089108CD" w14:textId="6D701291" w:rsidR="004033DC" w:rsidRPr="007B2087" w:rsidRDefault="004033DC">
            <w:pPr>
              <w:pStyle w:val="ListParagraph"/>
              <w:numPr>
                <w:ilvl w:val="0"/>
                <w:numId w:val="16"/>
              </w:numPr>
              <w:autoSpaceDE w:val="0"/>
              <w:autoSpaceDN w:val="0"/>
              <w:adjustRightInd w:val="0"/>
              <w:ind w:left="220" w:hanging="270"/>
              <w:jc w:val="both"/>
              <w:rPr>
                <w:color w:val="000000" w:themeColor="text1"/>
                <w:sz w:val="22"/>
                <w:szCs w:val="22"/>
                <w:lang w:val="en-US" w:eastAsia="en-IN"/>
              </w:rPr>
            </w:pPr>
            <w:r w:rsidRPr="007B2087">
              <w:rPr>
                <w:color w:val="000000" w:themeColor="text1"/>
                <w:sz w:val="22"/>
                <w:szCs w:val="22"/>
                <w:lang w:val="en-US" w:eastAsia="en-IN"/>
              </w:rPr>
              <w:t>The audit report shall clearly reflect what was audited at each location included in the</w:t>
            </w:r>
            <w:r w:rsidR="00755A82" w:rsidRPr="007B2087">
              <w:rPr>
                <w:color w:val="000000" w:themeColor="text1"/>
                <w:sz w:val="22"/>
                <w:szCs w:val="22"/>
                <w:lang w:val="en-US" w:eastAsia="en-IN"/>
              </w:rPr>
              <w:t xml:space="preserve"> </w:t>
            </w:r>
            <w:r w:rsidRPr="007B2087">
              <w:rPr>
                <w:color w:val="000000" w:themeColor="text1"/>
                <w:sz w:val="22"/>
                <w:szCs w:val="22"/>
                <w:lang w:val="en-US" w:eastAsia="en-IN"/>
              </w:rPr>
              <w:t>certification, include a sufficient level of detail (objective evidence) in the summary</w:t>
            </w:r>
            <w:r w:rsidR="00757E20" w:rsidRPr="007B2087">
              <w:rPr>
                <w:color w:val="000000" w:themeColor="text1"/>
                <w:sz w:val="22"/>
                <w:szCs w:val="22"/>
                <w:lang w:val="en-US" w:eastAsia="en-IN"/>
              </w:rPr>
              <w:t xml:space="preserve"> </w:t>
            </w:r>
            <w:r w:rsidRPr="007B2087">
              <w:rPr>
                <w:color w:val="000000" w:themeColor="text1"/>
                <w:sz w:val="22"/>
                <w:szCs w:val="22"/>
                <w:lang w:val="en-US" w:eastAsia="en-IN"/>
              </w:rPr>
              <w:t>sections, and allow audit findings to be identified as site specific.</w:t>
            </w:r>
          </w:p>
          <w:p w14:paraId="721A84C1" w14:textId="261BA7C5" w:rsidR="004033DC" w:rsidRPr="007B2087" w:rsidRDefault="004033DC" w:rsidP="004A10C2">
            <w:pPr>
              <w:autoSpaceDE w:val="0"/>
              <w:autoSpaceDN w:val="0"/>
              <w:adjustRightInd w:val="0"/>
              <w:jc w:val="both"/>
              <w:rPr>
                <w:b/>
                <w:bCs/>
                <w:color w:val="000000" w:themeColor="text1"/>
                <w:sz w:val="22"/>
                <w:szCs w:val="22"/>
                <w:lang w:val="en-US" w:eastAsia="en-IN"/>
              </w:rPr>
            </w:pPr>
          </w:p>
        </w:tc>
        <w:tc>
          <w:tcPr>
            <w:tcW w:w="2340" w:type="dxa"/>
            <w:tcBorders>
              <w:top w:val="single" w:sz="4" w:space="0" w:color="auto"/>
              <w:left w:val="single" w:sz="4" w:space="0" w:color="auto"/>
              <w:bottom w:val="single" w:sz="4" w:space="0" w:color="auto"/>
              <w:right w:val="single" w:sz="4" w:space="0" w:color="auto"/>
            </w:tcBorders>
          </w:tcPr>
          <w:p w14:paraId="7E63D0E0" w14:textId="77777777" w:rsidR="0087691F" w:rsidRPr="00830BE7" w:rsidRDefault="0087691F"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6512FD0" w14:textId="77777777" w:rsidR="0087691F" w:rsidRPr="00830BE7" w:rsidRDefault="0087691F"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3A423F2" w14:textId="77777777" w:rsidR="0087691F" w:rsidRPr="00830BE7" w:rsidRDefault="0087691F" w:rsidP="004A10C2">
            <w:pPr>
              <w:jc w:val="both"/>
              <w:rPr>
                <w:sz w:val="22"/>
                <w:szCs w:val="22"/>
                <w:lang w:val="en-US"/>
              </w:rPr>
            </w:pPr>
          </w:p>
        </w:tc>
      </w:tr>
      <w:tr w:rsidR="00817C61" w:rsidRPr="00830BE7" w14:paraId="19606FC7"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E478DA5" w14:textId="6C8DCBAC" w:rsidR="00817C61" w:rsidRPr="004033DC" w:rsidRDefault="00AD7446" w:rsidP="004A10C2">
            <w:pPr>
              <w:jc w:val="center"/>
              <w:rPr>
                <w:b/>
                <w:bCs/>
                <w:sz w:val="22"/>
                <w:szCs w:val="22"/>
                <w:lang w:val="en-US" w:eastAsia="en-IN"/>
              </w:rPr>
            </w:pPr>
            <w:r w:rsidRPr="00817C61">
              <w:rPr>
                <w:b/>
                <w:bCs/>
                <w:sz w:val="22"/>
                <w:szCs w:val="22"/>
                <w:lang w:val="en-US" w:eastAsia="en-IN"/>
              </w:rPr>
              <w:t>5.2.2.1</w:t>
            </w:r>
          </w:p>
        </w:tc>
        <w:tc>
          <w:tcPr>
            <w:tcW w:w="5940" w:type="dxa"/>
            <w:tcBorders>
              <w:top w:val="single" w:sz="4" w:space="0" w:color="auto"/>
              <w:left w:val="single" w:sz="4" w:space="0" w:color="auto"/>
              <w:bottom w:val="single" w:sz="4" w:space="0" w:color="auto"/>
              <w:right w:val="single" w:sz="4" w:space="0" w:color="auto"/>
            </w:tcBorders>
            <w:vAlign w:val="center"/>
          </w:tcPr>
          <w:p w14:paraId="47423B4F" w14:textId="56DCB80E" w:rsidR="00817C61" w:rsidRPr="007B2087" w:rsidRDefault="00817C61" w:rsidP="00817C61">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OFF-SITE ACTIVITY AUDIT DURATION</w:t>
            </w:r>
          </w:p>
          <w:p w14:paraId="4343F8EE" w14:textId="77777777" w:rsidR="003A2907" w:rsidRPr="007B2087" w:rsidRDefault="003A2907" w:rsidP="00817C61">
            <w:pPr>
              <w:autoSpaceDE w:val="0"/>
              <w:autoSpaceDN w:val="0"/>
              <w:adjustRightInd w:val="0"/>
              <w:jc w:val="both"/>
              <w:rPr>
                <w:b/>
                <w:bCs/>
                <w:color w:val="000000" w:themeColor="text1"/>
                <w:sz w:val="22"/>
                <w:szCs w:val="22"/>
                <w:lang w:val="en-US" w:eastAsia="en-IN"/>
              </w:rPr>
            </w:pPr>
          </w:p>
          <w:p w14:paraId="570B4A56" w14:textId="0AB30FB4" w:rsidR="00817C61" w:rsidRPr="007B2087" w:rsidRDefault="00817C61">
            <w:pPr>
              <w:pStyle w:val="ListParagraph"/>
              <w:numPr>
                <w:ilvl w:val="0"/>
                <w:numId w:val="17"/>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u w:val="single"/>
                <w:lang w:val="en-US" w:eastAsia="en-IN"/>
              </w:rPr>
              <w:t>Off-site activities:</w:t>
            </w:r>
            <w:r w:rsidRPr="007B2087">
              <w:rPr>
                <w:color w:val="000000" w:themeColor="text1"/>
                <w:sz w:val="22"/>
                <w:szCs w:val="22"/>
                <w:lang w:val="en-US" w:eastAsia="en-IN"/>
              </w:rPr>
              <w:t xml:space="preserve"> Where off-site manufacturing, processing or service activities take place,</w:t>
            </w:r>
            <w:r w:rsidR="5DE7C840" w:rsidRPr="007B2087">
              <w:rPr>
                <w:rFonts w:eastAsia="Arial"/>
                <w:color w:val="000000" w:themeColor="text1"/>
                <w:sz w:val="22"/>
                <w:szCs w:val="22"/>
                <w:lang w:val="en-US"/>
              </w:rPr>
              <w:t xml:space="preserve"> the audit duration of the satellite site shall be calculated separately from the main site, in which case</w:t>
            </w:r>
            <w:r w:rsidRPr="007B2087">
              <w:rPr>
                <w:color w:val="000000" w:themeColor="text1"/>
                <w:sz w:val="22"/>
                <w:szCs w:val="22"/>
                <w:lang w:val="en-US" w:eastAsia="en-IN"/>
              </w:rPr>
              <w:t xml:space="preserve"> a 50% audit </w:t>
            </w:r>
            <w:r w:rsidRPr="007B2087">
              <w:rPr>
                <w:color w:val="000000" w:themeColor="text1"/>
                <w:sz w:val="22"/>
                <w:szCs w:val="22"/>
                <w:lang w:val="en-US" w:eastAsia="en-IN"/>
              </w:rPr>
              <w:lastRenderedPageBreak/>
              <w:t>time reduction of Ds may be applied</w:t>
            </w:r>
            <w:r w:rsidR="6A43E72A" w:rsidRPr="007B2087">
              <w:rPr>
                <w:color w:val="000000" w:themeColor="text1"/>
                <w:sz w:val="22"/>
                <w:szCs w:val="22"/>
                <w:lang w:val="en-US" w:eastAsia="en-IN"/>
              </w:rPr>
              <w:t xml:space="preserve"> </w:t>
            </w:r>
            <w:r w:rsidR="6A43E72A" w:rsidRPr="007B2087">
              <w:rPr>
                <w:rFonts w:eastAsia="Arial"/>
                <w:color w:val="000000" w:themeColor="text1"/>
                <w:sz w:val="22"/>
                <w:szCs w:val="22"/>
                <w:lang w:val="en-US"/>
              </w:rPr>
              <w:t>when calculating the audit duration for the satellite site.</w:t>
            </w:r>
            <w:r w:rsidRPr="007B2087">
              <w:rPr>
                <w:color w:val="000000" w:themeColor="text1"/>
                <w:sz w:val="22"/>
                <w:szCs w:val="22"/>
                <w:lang w:val="en-US" w:eastAsia="en-IN"/>
              </w:rPr>
              <w:t xml:space="preserve">  Additional time shall be added for travelling between sites and is therefore not included in the audit duration.</w:t>
            </w:r>
          </w:p>
          <w:p w14:paraId="09BC7E2E" w14:textId="21BB4B6C" w:rsidR="21BC1DC9" w:rsidRPr="007B2087" w:rsidRDefault="21BC1DC9" w:rsidP="001A1DD6">
            <w:pPr>
              <w:ind w:left="310"/>
              <w:jc w:val="both"/>
              <w:rPr>
                <w:rFonts w:eastAsia="Arial"/>
                <w:color w:val="000000" w:themeColor="text1"/>
                <w:sz w:val="22"/>
                <w:szCs w:val="22"/>
                <w:lang w:val="en-US"/>
              </w:rPr>
            </w:pPr>
            <w:r w:rsidRPr="007B2087">
              <w:rPr>
                <w:rFonts w:eastAsia="Arial"/>
                <w:color w:val="000000" w:themeColor="text1"/>
                <w:sz w:val="22"/>
                <w:szCs w:val="22"/>
                <w:lang w:val="en-US"/>
              </w:rPr>
              <w:t>Only in the case of a campus style set-up may the combined parameters (e.g., FTE, HACCP studies) of the entire set-up be used to calculate the audit duration as specified in §4.3.</w:t>
            </w:r>
          </w:p>
          <w:p w14:paraId="6A11AD03" w14:textId="57D36688" w:rsidR="00817C61" w:rsidRPr="007B2087" w:rsidRDefault="00817C61">
            <w:pPr>
              <w:pStyle w:val="ListParagraph"/>
              <w:numPr>
                <w:ilvl w:val="0"/>
                <w:numId w:val="17"/>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u w:val="single"/>
                <w:lang w:val="en-US" w:eastAsia="en-IN"/>
              </w:rPr>
              <w:t>Off-site storage and cross docking:</w:t>
            </w:r>
            <w:r w:rsidRPr="007B2087">
              <w:rPr>
                <w:color w:val="000000" w:themeColor="text1"/>
                <w:sz w:val="22"/>
                <w:szCs w:val="22"/>
                <w:lang w:val="en-US" w:eastAsia="en-IN"/>
              </w:rPr>
              <w:t xml:space="preserve"> At least 0.25 auditor day (2 working hours) additional</w:t>
            </w:r>
            <w:r w:rsidR="009D6B55" w:rsidRPr="007B2087">
              <w:rPr>
                <w:color w:val="000000" w:themeColor="text1"/>
                <w:sz w:val="22"/>
                <w:szCs w:val="22"/>
                <w:lang w:val="en-US" w:eastAsia="en-IN"/>
              </w:rPr>
              <w:t xml:space="preserve"> </w:t>
            </w:r>
            <w:r w:rsidRPr="007B2087">
              <w:rPr>
                <w:color w:val="000000" w:themeColor="text1"/>
                <w:sz w:val="22"/>
                <w:szCs w:val="22"/>
                <w:lang w:val="en-US" w:eastAsia="en-IN"/>
              </w:rPr>
              <w:t>audit time shall be added to the FSSC 22000 audit duration for each off-site storage or</w:t>
            </w:r>
            <w:r w:rsidR="009D6B55" w:rsidRPr="007B2087">
              <w:rPr>
                <w:color w:val="000000" w:themeColor="text1"/>
                <w:sz w:val="22"/>
                <w:szCs w:val="22"/>
                <w:lang w:val="en-US" w:eastAsia="en-IN"/>
              </w:rPr>
              <w:t xml:space="preserve"> </w:t>
            </w:r>
            <w:r w:rsidRPr="007B2087">
              <w:rPr>
                <w:color w:val="000000" w:themeColor="text1"/>
                <w:sz w:val="22"/>
                <w:szCs w:val="22"/>
                <w:lang w:val="en-US" w:eastAsia="en-IN"/>
              </w:rPr>
              <w:t>cross docking facility. Transshipment is not covered in this requirement.</w:t>
            </w:r>
          </w:p>
        </w:tc>
        <w:tc>
          <w:tcPr>
            <w:tcW w:w="2340" w:type="dxa"/>
            <w:tcBorders>
              <w:top w:val="single" w:sz="4" w:space="0" w:color="auto"/>
              <w:left w:val="single" w:sz="4" w:space="0" w:color="auto"/>
              <w:bottom w:val="single" w:sz="4" w:space="0" w:color="auto"/>
              <w:right w:val="single" w:sz="4" w:space="0" w:color="auto"/>
            </w:tcBorders>
          </w:tcPr>
          <w:p w14:paraId="4327342A" w14:textId="77777777" w:rsidR="00817C61" w:rsidRPr="00830BE7" w:rsidRDefault="00817C61"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209148F" w14:textId="77777777" w:rsidR="00817C61" w:rsidRPr="00830BE7" w:rsidRDefault="00817C61"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166A1F8" w14:textId="77777777" w:rsidR="00817C61" w:rsidRPr="00830BE7" w:rsidRDefault="00817C61" w:rsidP="004A10C2">
            <w:pPr>
              <w:jc w:val="both"/>
              <w:rPr>
                <w:sz w:val="22"/>
                <w:szCs w:val="22"/>
                <w:lang w:val="en-US"/>
              </w:rPr>
            </w:pPr>
          </w:p>
        </w:tc>
      </w:tr>
      <w:tr w:rsidR="004A10C2" w:rsidRPr="00830BE7" w14:paraId="0E3AADEC"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C5C4E9A" w14:textId="3501F44C" w:rsidR="004A10C2" w:rsidRPr="00390C99" w:rsidRDefault="004A10C2" w:rsidP="004A10C2">
            <w:pPr>
              <w:jc w:val="center"/>
              <w:rPr>
                <w:b/>
                <w:bCs/>
                <w:sz w:val="22"/>
                <w:szCs w:val="22"/>
                <w:highlight w:val="yellow"/>
                <w:lang w:val="en-US"/>
              </w:rPr>
            </w:pPr>
            <w:r w:rsidRPr="003D4CC3">
              <w:rPr>
                <w:b/>
                <w:bCs/>
                <w:sz w:val="22"/>
                <w:szCs w:val="22"/>
                <w:lang w:val="en-US"/>
              </w:rPr>
              <w:t>5.3.</w:t>
            </w:r>
          </w:p>
        </w:tc>
        <w:tc>
          <w:tcPr>
            <w:tcW w:w="5940" w:type="dxa"/>
            <w:tcBorders>
              <w:top w:val="single" w:sz="4" w:space="0" w:color="auto"/>
              <w:left w:val="single" w:sz="4" w:space="0" w:color="auto"/>
              <w:bottom w:val="single" w:sz="4" w:space="0" w:color="auto"/>
              <w:right w:val="single" w:sz="4" w:space="0" w:color="auto"/>
            </w:tcBorders>
            <w:vAlign w:val="center"/>
          </w:tcPr>
          <w:p w14:paraId="2C404D27" w14:textId="321C2549"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Multi-Site Certification</w:t>
            </w:r>
          </w:p>
        </w:tc>
        <w:tc>
          <w:tcPr>
            <w:tcW w:w="2340" w:type="dxa"/>
            <w:tcBorders>
              <w:top w:val="single" w:sz="4" w:space="0" w:color="auto"/>
              <w:left w:val="single" w:sz="4" w:space="0" w:color="auto"/>
              <w:bottom w:val="single" w:sz="4" w:space="0" w:color="auto"/>
              <w:right w:val="single" w:sz="4" w:space="0" w:color="auto"/>
            </w:tcBorders>
          </w:tcPr>
          <w:p w14:paraId="39DC9787"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EADDF06"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F51BFDF" w14:textId="77777777" w:rsidR="004A10C2" w:rsidRPr="00830BE7" w:rsidRDefault="004A10C2" w:rsidP="004A10C2">
            <w:pPr>
              <w:jc w:val="both"/>
              <w:rPr>
                <w:sz w:val="22"/>
                <w:szCs w:val="22"/>
                <w:lang w:val="en-US"/>
              </w:rPr>
            </w:pPr>
          </w:p>
        </w:tc>
      </w:tr>
      <w:tr w:rsidR="0062095C" w:rsidRPr="00830BE7" w14:paraId="539C83F8"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9836E0D" w14:textId="77777777" w:rsidR="0062095C" w:rsidRPr="003D4CC3" w:rsidRDefault="0062095C"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3CE956E9" w14:textId="77777777" w:rsidR="0062095C" w:rsidRPr="007B2087" w:rsidRDefault="0062095C" w:rsidP="0062095C">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5.3.1 GENERAL</w:t>
            </w:r>
          </w:p>
          <w:p w14:paraId="50F96136" w14:textId="70EECC8E" w:rsidR="0062095C" w:rsidRPr="007B2087" w:rsidRDefault="0062095C">
            <w:pPr>
              <w:pStyle w:val="ListParagraph"/>
              <w:numPr>
                <w:ilvl w:val="1"/>
                <w:numId w:val="18"/>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A multi-site organization is an organization having an identified central function at which certain FSMS</w:t>
            </w:r>
            <w:r w:rsidRPr="007B2087">
              <w:rPr>
                <w:b/>
                <w:bCs/>
                <w:color w:val="000000" w:themeColor="text1"/>
                <w:sz w:val="22"/>
                <w:szCs w:val="22"/>
                <w:lang w:val="en-IN" w:eastAsia="en-IN"/>
              </w:rPr>
              <w:t xml:space="preserve"> a</w:t>
            </w:r>
            <w:r w:rsidRPr="007B2087">
              <w:rPr>
                <w:color w:val="000000" w:themeColor="text1"/>
                <w:sz w:val="22"/>
                <w:szCs w:val="22"/>
                <w:lang w:val="en-IN" w:eastAsia="en-IN"/>
              </w:rPr>
              <w:t>ctivities</w:t>
            </w:r>
            <w:r w:rsidRPr="007B2087">
              <w:rPr>
                <w:b/>
                <w:bCs/>
                <w:color w:val="000000" w:themeColor="text1"/>
                <w:sz w:val="22"/>
                <w:szCs w:val="22"/>
                <w:lang w:val="en-IN" w:eastAsia="en-IN"/>
              </w:rPr>
              <w:t xml:space="preserve"> </w:t>
            </w:r>
            <w:r w:rsidRPr="007B2087">
              <w:rPr>
                <w:color w:val="000000" w:themeColor="text1"/>
                <w:sz w:val="22"/>
                <w:szCs w:val="22"/>
                <w:lang w:val="en-IN" w:eastAsia="en-IN"/>
              </w:rPr>
              <w:t>are planned, controlled or managed, and a network of sites at which such activities are fully or partially carried out, as per ISO 22003-1:2022 clause 9.1.5.2.</w:t>
            </w:r>
          </w:p>
          <w:p w14:paraId="60923182" w14:textId="77777777" w:rsidR="0062095C" w:rsidRPr="007B2087" w:rsidRDefault="0062095C" w:rsidP="0062095C">
            <w:pPr>
              <w:autoSpaceDE w:val="0"/>
              <w:autoSpaceDN w:val="0"/>
              <w:adjustRightInd w:val="0"/>
              <w:jc w:val="both"/>
              <w:rPr>
                <w:color w:val="000000" w:themeColor="text1"/>
                <w:sz w:val="22"/>
                <w:szCs w:val="22"/>
                <w:lang w:val="en-IN" w:eastAsia="en-IN"/>
              </w:rPr>
            </w:pPr>
          </w:p>
          <w:p w14:paraId="2A213132" w14:textId="0F8AF023" w:rsidR="0062095C" w:rsidRPr="007B2087" w:rsidRDefault="0062095C">
            <w:pPr>
              <w:pStyle w:val="ListParagraph"/>
              <w:numPr>
                <w:ilvl w:val="1"/>
                <w:numId w:val="18"/>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A multi-site organization does not need to be a unique legal entity, in which case all sites shall have a legal or contractual link with the central function of the organization and be</w:t>
            </w:r>
            <w:r w:rsidR="00E1613D" w:rsidRPr="007B2087">
              <w:rPr>
                <w:color w:val="000000" w:themeColor="text1"/>
                <w:sz w:val="22"/>
                <w:szCs w:val="22"/>
                <w:lang w:val="en-IN" w:eastAsia="en-IN"/>
              </w:rPr>
              <w:t xml:space="preserve"> </w:t>
            </w:r>
            <w:r w:rsidRPr="007B2087">
              <w:rPr>
                <w:color w:val="000000" w:themeColor="text1"/>
                <w:sz w:val="22"/>
                <w:szCs w:val="22"/>
                <w:lang w:val="en-IN" w:eastAsia="en-IN"/>
              </w:rPr>
              <w:t>subject to a single management system, which is laid down, established and subject to</w:t>
            </w:r>
            <w:r w:rsidR="00E1613D" w:rsidRPr="007B2087">
              <w:rPr>
                <w:color w:val="000000" w:themeColor="text1"/>
                <w:sz w:val="22"/>
                <w:szCs w:val="22"/>
                <w:lang w:val="en-IN" w:eastAsia="en-IN"/>
              </w:rPr>
              <w:t xml:space="preserve"> </w:t>
            </w:r>
            <w:r w:rsidRPr="007B2087">
              <w:rPr>
                <w:color w:val="000000" w:themeColor="text1"/>
                <w:sz w:val="22"/>
                <w:szCs w:val="22"/>
                <w:lang w:val="en-IN" w:eastAsia="en-IN"/>
              </w:rPr>
              <w:lastRenderedPageBreak/>
              <w:t>continuous oversight, surveillance and internal audits by the central function.</w:t>
            </w:r>
          </w:p>
          <w:p w14:paraId="55ECD275" w14:textId="77777777" w:rsidR="008B683E" w:rsidRPr="007B2087" w:rsidRDefault="008B683E" w:rsidP="0062095C">
            <w:pPr>
              <w:autoSpaceDE w:val="0"/>
              <w:autoSpaceDN w:val="0"/>
              <w:adjustRightInd w:val="0"/>
              <w:jc w:val="both"/>
              <w:rPr>
                <w:color w:val="000000" w:themeColor="text1"/>
                <w:sz w:val="22"/>
                <w:szCs w:val="22"/>
                <w:lang w:val="en-IN" w:eastAsia="en-IN"/>
              </w:rPr>
            </w:pPr>
          </w:p>
          <w:p w14:paraId="6602DECD" w14:textId="0FA00FDF" w:rsidR="0062095C" w:rsidRPr="007B2087" w:rsidRDefault="0062095C">
            <w:pPr>
              <w:pStyle w:val="ListParagraph"/>
              <w:numPr>
                <w:ilvl w:val="1"/>
                <w:numId w:val="18"/>
              </w:numPr>
              <w:ind w:left="310"/>
              <w:jc w:val="both"/>
              <w:rPr>
                <w:color w:val="000000" w:themeColor="text1"/>
                <w:sz w:val="22"/>
                <w:szCs w:val="22"/>
                <w:lang w:val="en-IN" w:eastAsia="en-IN"/>
              </w:rPr>
            </w:pPr>
            <w:r w:rsidRPr="007B2087">
              <w:rPr>
                <w:color w:val="000000" w:themeColor="text1"/>
                <w:sz w:val="22"/>
                <w:szCs w:val="22"/>
                <w:lang w:val="en-IN" w:eastAsia="en-IN"/>
              </w:rPr>
              <w:t>Multi-site certification (including sampling) is only allowed for the following food chain</w:t>
            </w:r>
            <w:r w:rsidR="00E1613D" w:rsidRPr="007B2087">
              <w:rPr>
                <w:color w:val="000000" w:themeColor="text1"/>
                <w:sz w:val="22"/>
                <w:szCs w:val="22"/>
                <w:lang w:val="en-IN" w:eastAsia="en-IN"/>
              </w:rPr>
              <w:t xml:space="preserve"> </w:t>
            </w:r>
            <w:r w:rsidRPr="007B2087">
              <w:rPr>
                <w:color w:val="000000" w:themeColor="text1"/>
                <w:sz w:val="22"/>
                <w:szCs w:val="22"/>
                <w:lang w:val="en-IN" w:eastAsia="en-IN"/>
              </w:rPr>
              <w:t>(sub)categories:</w:t>
            </w:r>
          </w:p>
          <w:p w14:paraId="61F64272" w14:textId="3008418D" w:rsidR="196D87FB" w:rsidRPr="007B2087" w:rsidRDefault="196D87FB">
            <w:pPr>
              <w:pStyle w:val="ListParagraph"/>
              <w:numPr>
                <w:ilvl w:val="1"/>
                <w:numId w:val="19"/>
              </w:numPr>
              <w:ind w:left="580"/>
              <w:jc w:val="both"/>
              <w:rPr>
                <w:color w:val="000000" w:themeColor="text1"/>
                <w:lang w:val="en-IN"/>
              </w:rPr>
            </w:pPr>
            <w:r w:rsidRPr="007B2087">
              <w:rPr>
                <w:color w:val="000000" w:themeColor="text1"/>
                <w:lang w:val="en-IN"/>
              </w:rPr>
              <w:t>BIII – Pre-process handling of plant products</w:t>
            </w:r>
          </w:p>
          <w:p w14:paraId="1324BE18" w14:textId="58210A26" w:rsidR="0062095C" w:rsidRPr="007B2087" w:rsidRDefault="0062095C">
            <w:pPr>
              <w:pStyle w:val="ListParagraph"/>
              <w:numPr>
                <w:ilvl w:val="1"/>
                <w:numId w:val="19"/>
              </w:numPr>
              <w:autoSpaceDE w:val="0"/>
              <w:autoSpaceDN w:val="0"/>
              <w:adjustRightInd w:val="0"/>
              <w:ind w:left="580"/>
              <w:jc w:val="both"/>
              <w:rPr>
                <w:color w:val="000000" w:themeColor="text1"/>
                <w:sz w:val="22"/>
                <w:szCs w:val="22"/>
                <w:lang w:val="en-IN" w:eastAsia="en-IN"/>
              </w:rPr>
            </w:pPr>
            <w:r w:rsidRPr="007B2087">
              <w:rPr>
                <w:color w:val="000000" w:themeColor="text1"/>
                <w:sz w:val="22"/>
                <w:szCs w:val="22"/>
                <w:lang w:val="en-IN" w:eastAsia="en-IN"/>
              </w:rPr>
              <w:t>E – Catering</w:t>
            </w:r>
            <w:r w:rsidR="72EAC6D9" w:rsidRPr="007B2087">
              <w:rPr>
                <w:color w:val="000000" w:themeColor="text1"/>
                <w:sz w:val="22"/>
                <w:szCs w:val="22"/>
                <w:lang w:val="en-IN" w:eastAsia="en-IN"/>
              </w:rPr>
              <w:t>/Food Service</w:t>
            </w:r>
          </w:p>
          <w:p w14:paraId="039D61DC" w14:textId="41B42CFC" w:rsidR="0062095C" w:rsidRPr="007B2087" w:rsidRDefault="0062095C">
            <w:pPr>
              <w:pStyle w:val="ListParagraph"/>
              <w:numPr>
                <w:ilvl w:val="1"/>
                <w:numId w:val="19"/>
              </w:numPr>
              <w:autoSpaceDE w:val="0"/>
              <w:autoSpaceDN w:val="0"/>
              <w:adjustRightInd w:val="0"/>
              <w:ind w:left="580"/>
              <w:jc w:val="both"/>
              <w:rPr>
                <w:color w:val="000000" w:themeColor="text1"/>
                <w:sz w:val="22"/>
                <w:szCs w:val="22"/>
                <w:lang w:val="en-IN" w:eastAsia="en-IN"/>
              </w:rPr>
            </w:pPr>
            <w:r w:rsidRPr="007B2087">
              <w:rPr>
                <w:color w:val="000000" w:themeColor="text1"/>
                <w:sz w:val="22"/>
                <w:szCs w:val="22"/>
                <w:lang w:val="en-IN" w:eastAsia="en-IN"/>
              </w:rPr>
              <w:t>FI – Retail/wholesale</w:t>
            </w:r>
          </w:p>
          <w:p w14:paraId="2A19B9CE" w14:textId="77777777" w:rsidR="001A1DD6" w:rsidRPr="007B2087" w:rsidRDefault="0062095C">
            <w:pPr>
              <w:pStyle w:val="ListParagraph"/>
              <w:numPr>
                <w:ilvl w:val="1"/>
                <w:numId w:val="19"/>
              </w:numPr>
              <w:autoSpaceDE w:val="0"/>
              <w:autoSpaceDN w:val="0"/>
              <w:adjustRightInd w:val="0"/>
              <w:ind w:left="580"/>
              <w:jc w:val="both"/>
              <w:rPr>
                <w:color w:val="000000" w:themeColor="text1"/>
                <w:sz w:val="22"/>
                <w:szCs w:val="22"/>
                <w:lang w:val="en-IN" w:eastAsia="en-IN"/>
              </w:rPr>
            </w:pPr>
            <w:r w:rsidRPr="007B2087">
              <w:rPr>
                <w:color w:val="000000" w:themeColor="text1"/>
                <w:sz w:val="22"/>
                <w:szCs w:val="22"/>
                <w:lang w:val="en-IN" w:eastAsia="en-IN"/>
              </w:rPr>
              <w:t>FII - Brokering/Trading/E-commerce</w:t>
            </w:r>
          </w:p>
          <w:p w14:paraId="26D37348" w14:textId="7ACD1E8B" w:rsidR="0062095C" w:rsidRPr="007B2087" w:rsidRDefault="0062095C">
            <w:pPr>
              <w:pStyle w:val="ListParagraph"/>
              <w:numPr>
                <w:ilvl w:val="1"/>
                <w:numId w:val="19"/>
              </w:numPr>
              <w:autoSpaceDE w:val="0"/>
              <w:autoSpaceDN w:val="0"/>
              <w:adjustRightInd w:val="0"/>
              <w:ind w:left="580"/>
              <w:jc w:val="both"/>
              <w:rPr>
                <w:color w:val="000000" w:themeColor="text1"/>
                <w:sz w:val="22"/>
                <w:szCs w:val="22"/>
                <w:lang w:val="en-IN" w:eastAsia="en-IN"/>
              </w:rPr>
            </w:pPr>
            <w:r w:rsidRPr="007B2087">
              <w:rPr>
                <w:color w:val="000000" w:themeColor="text1"/>
                <w:sz w:val="22"/>
                <w:szCs w:val="22"/>
                <w:lang w:val="en-IN" w:eastAsia="en-IN"/>
              </w:rPr>
              <w:t>G –</w:t>
            </w:r>
            <w:r w:rsidR="34E57D9A" w:rsidRPr="007B2087">
              <w:rPr>
                <w:color w:val="000000" w:themeColor="text1"/>
                <w:sz w:val="22"/>
                <w:szCs w:val="22"/>
                <w:lang w:val="en-IN" w:eastAsia="en-IN"/>
              </w:rPr>
              <w:t xml:space="preserve"> Transport and </w:t>
            </w:r>
            <w:r w:rsidRPr="007B2087">
              <w:rPr>
                <w:color w:val="000000" w:themeColor="text1"/>
                <w:sz w:val="22"/>
                <w:szCs w:val="22"/>
                <w:lang w:val="en-IN" w:eastAsia="en-IN"/>
              </w:rPr>
              <w:t xml:space="preserve"> Storage </w:t>
            </w:r>
            <w:r w:rsidR="360D953B" w:rsidRPr="007B2087">
              <w:rPr>
                <w:color w:val="000000" w:themeColor="text1"/>
                <w:sz w:val="22"/>
                <w:szCs w:val="22"/>
                <w:lang w:val="en-IN" w:eastAsia="en-IN"/>
              </w:rPr>
              <w:t xml:space="preserve"> services</w:t>
            </w:r>
          </w:p>
          <w:p w14:paraId="74B2F1BD" w14:textId="77777777" w:rsidR="008B683E" w:rsidRPr="007B2087" w:rsidRDefault="008B683E" w:rsidP="001A1DD6">
            <w:pPr>
              <w:autoSpaceDE w:val="0"/>
              <w:autoSpaceDN w:val="0"/>
              <w:adjustRightInd w:val="0"/>
              <w:ind w:left="580"/>
              <w:jc w:val="both"/>
              <w:rPr>
                <w:color w:val="000000" w:themeColor="text1"/>
                <w:sz w:val="22"/>
                <w:szCs w:val="22"/>
                <w:lang w:val="en-IN" w:eastAsia="en-IN"/>
              </w:rPr>
            </w:pPr>
          </w:p>
          <w:p w14:paraId="18FA60F5" w14:textId="615CE912" w:rsidR="0062095C" w:rsidRPr="007B2087" w:rsidRDefault="0062095C">
            <w:pPr>
              <w:pStyle w:val="ListParagraph"/>
              <w:numPr>
                <w:ilvl w:val="0"/>
                <w:numId w:val="52"/>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When applying multi-site certification all requirements of IAF MD 1 shall be met, except:</w:t>
            </w:r>
          </w:p>
          <w:p w14:paraId="5A7AAFBA" w14:textId="77777777" w:rsidR="000B4A4A" w:rsidRPr="007B2087" w:rsidRDefault="000B4A4A" w:rsidP="0062095C">
            <w:pPr>
              <w:autoSpaceDE w:val="0"/>
              <w:autoSpaceDN w:val="0"/>
              <w:adjustRightInd w:val="0"/>
              <w:jc w:val="both"/>
              <w:rPr>
                <w:b/>
                <w:bCs/>
                <w:color w:val="000000" w:themeColor="text1"/>
                <w:sz w:val="22"/>
                <w:szCs w:val="22"/>
                <w:lang w:val="en-IN" w:eastAsia="en-IN"/>
              </w:rPr>
            </w:pPr>
          </w:p>
          <w:p w14:paraId="5AE53829" w14:textId="59FBCC3F" w:rsidR="008B683E" w:rsidRPr="007B2087" w:rsidRDefault="0062095C">
            <w:pPr>
              <w:pStyle w:val="ListParagraph"/>
              <w:numPr>
                <w:ilvl w:val="2"/>
                <w:numId w:val="20"/>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Paragraph 6.1.3 (size of sample). This IAF MD 1 paragraph shall be replaced by the</w:t>
            </w:r>
            <w:r w:rsidR="008B683E" w:rsidRPr="007B2087">
              <w:rPr>
                <w:color w:val="000000" w:themeColor="text1"/>
                <w:sz w:val="22"/>
                <w:szCs w:val="22"/>
                <w:lang w:val="en-IN" w:eastAsia="en-IN"/>
              </w:rPr>
              <w:t xml:space="preserve"> </w:t>
            </w:r>
            <w:r w:rsidRPr="007B2087">
              <w:rPr>
                <w:color w:val="000000" w:themeColor="text1"/>
                <w:sz w:val="22"/>
                <w:szCs w:val="22"/>
                <w:lang w:val="en-IN" w:eastAsia="en-IN"/>
              </w:rPr>
              <w:t>ISO 22003-1:2022 sampling regime paragraph 9.1.5.4; except that the following</w:t>
            </w:r>
            <w:r w:rsidR="001A1DD6" w:rsidRPr="007B2087">
              <w:rPr>
                <w:color w:val="000000" w:themeColor="text1"/>
                <w:sz w:val="22"/>
                <w:szCs w:val="22"/>
                <w:lang w:val="en-IN" w:eastAsia="en-IN"/>
              </w:rPr>
              <w:t xml:space="preserve"> </w:t>
            </w:r>
            <w:r w:rsidRPr="007B2087">
              <w:rPr>
                <w:color w:val="000000" w:themeColor="text1"/>
                <w:sz w:val="22"/>
                <w:szCs w:val="22"/>
                <w:lang w:val="en-IN" w:eastAsia="en-IN"/>
              </w:rPr>
              <w:t xml:space="preserve">calculation shall be utilized for Food Chain </w:t>
            </w:r>
            <w:r w:rsidR="12BD7B1A" w:rsidRPr="007B2087">
              <w:rPr>
                <w:color w:val="000000" w:themeColor="text1"/>
                <w:sz w:val="22"/>
                <w:szCs w:val="22"/>
                <w:lang w:val="en-IN" w:eastAsia="en-IN"/>
              </w:rPr>
              <w:t>(sub)</w:t>
            </w:r>
            <w:r w:rsidR="001A1DD6" w:rsidRPr="007B2087">
              <w:rPr>
                <w:color w:val="000000" w:themeColor="text1"/>
                <w:sz w:val="22"/>
                <w:szCs w:val="22"/>
                <w:lang w:val="en-IN" w:eastAsia="en-IN"/>
              </w:rPr>
              <w:t xml:space="preserve"> </w:t>
            </w:r>
            <w:r w:rsidRPr="007B2087">
              <w:rPr>
                <w:color w:val="000000" w:themeColor="text1"/>
                <w:sz w:val="22"/>
                <w:szCs w:val="22"/>
                <w:lang w:val="en-IN" w:eastAsia="en-IN"/>
              </w:rPr>
              <w:t>Categories</w:t>
            </w:r>
            <w:r w:rsidR="591A093B" w:rsidRPr="007B2087">
              <w:rPr>
                <w:color w:val="000000" w:themeColor="text1"/>
                <w:sz w:val="22"/>
                <w:szCs w:val="22"/>
                <w:lang w:val="en-IN" w:eastAsia="en-IN"/>
              </w:rPr>
              <w:t xml:space="preserve"> B</w:t>
            </w:r>
            <w:r w:rsidR="00CA77BF" w:rsidRPr="007B2087">
              <w:rPr>
                <w:color w:val="000000" w:themeColor="text1"/>
                <w:sz w:val="22"/>
                <w:szCs w:val="22"/>
                <w:lang w:val="en-IN" w:eastAsia="en-IN"/>
              </w:rPr>
              <w:t>III</w:t>
            </w:r>
            <w:r w:rsidR="591A093B" w:rsidRPr="007B2087">
              <w:rPr>
                <w:color w:val="000000" w:themeColor="text1"/>
                <w:sz w:val="22"/>
                <w:szCs w:val="22"/>
                <w:lang w:val="en-IN" w:eastAsia="en-IN"/>
              </w:rPr>
              <w:t>,</w:t>
            </w:r>
            <w:r w:rsidRPr="007B2087">
              <w:rPr>
                <w:color w:val="000000" w:themeColor="text1"/>
                <w:sz w:val="22"/>
                <w:szCs w:val="22"/>
                <w:lang w:val="en-IN" w:eastAsia="en-IN"/>
              </w:rPr>
              <w:t xml:space="preserve"> E, F and G:</w:t>
            </w:r>
            <w:r w:rsidR="00BF58EB" w:rsidRPr="007B2087">
              <w:rPr>
                <w:color w:val="000000" w:themeColor="text1"/>
                <w:sz w:val="22"/>
                <w:szCs w:val="22"/>
                <w:lang w:val="en-IN" w:eastAsia="en-IN"/>
              </w:rPr>
              <w:t xml:space="preserve"> </w:t>
            </w:r>
          </w:p>
          <w:p w14:paraId="25F6FABC" w14:textId="77777777" w:rsidR="008B683E" w:rsidRPr="007B2087" w:rsidRDefault="008B683E" w:rsidP="00787A17">
            <w:pPr>
              <w:autoSpaceDE w:val="0"/>
              <w:autoSpaceDN w:val="0"/>
              <w:adjustRightInd w:val="0"/>
              <w:jc w:val="both"/>
              <w:rPr>
                <w:color w:val="000000" w:themeColor="text1"/>
                <w:sz w:val="22"/>
                <w:szCs w:val="22"/>
                <w:lang w:val="en-IN" w:eastAsia="en-IN"/>
              </w:rPr>
            </w:pPr>
          </w:p>
          <w:p w14:paraId="37CA5162" w14:textId="77777777" w:rsidR="0062095C" w:rsidRPr="007B2087" w:rsidRDefault="0062095C" w:rsidP="001A1DD6">
            <w:p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IN" w:eastAsia="en-IN"/>
              </w:rPr>
              <w:t>For organizations with 20 sites or fewer, all sites shall be audited. For organizations</w:t>
            </w:r>
            <w:r w:rsidR="00BF58EB" w:rsidRPr="007B2087">
              <w:rPr>
                <w:color w:val="000000" w:themeColor="text1"/>
                <w:sz w:val="22"/>
                <w:szCs w:val="22"/>
                <w:lang w:val="en-IN" w:eastAsia="en-IN"/>
              </w:rPr>
              <w:t xml:space="preserve"> </w:t>
            </w:r>
            <w:r w:rsidRPr="007B2087">
              <w:rPr>
                <w:color w:val="000000" w:themeColor="text1"/>
                <w:sz w:val="22"/>
                <w:szCs w:val="22"/>
                <w:lang w:val="en-IN" w:eastAsia="en-IN"/>
              </w:rPr>
              <w:t>with more than 20 sites, the minimum number of sites to be sampled shall be 20</w:t>
            </w:r>
            <w:r w:rsidR="00787A17" w:rsidRPr="007B2087">
              <w:rPr>
                <w:color w:val="000000" w:themeColor="text1"/>
                <w:sz w:val="22"/>
                <w:szCs w:val="22"/>
                <w:lang w:val="en-US" w:eastAsia="en-IN"/>
              </w:rPr>
              <w:t xml:space="preserve">plus the square root of the total number of other sites, rounded up to the next whole number: </w:t>
            </w:r>
            <w:r w:rsidR="00787A17" w:rsidRPr="007B2087">
              <w:rPr>
                <w:i/>
                <w:iCs/>
                <w:color w:val="000000" w:themeColor="text1"/>
                <w:sz w:val="22"/>
                <w:szCs w:val="22"/>
                <w:lang w:val="en-US" w:eastAsia="en-IN"/>
              </w:rPr>
              <w:t xml:space="preserve">y </w:t>
            </w:r>
            <w:r w:rsidR="00787A17" w:rsidRPr="007B2087">
              <w:rPr>
                <w:color w:val="000000" w:themeColor="text1"/>
                <w:sz w:val="22"/>
                <w:szCs w:val="22"/>
                <w:lang w:val="en-US" w:eastAsia="en-IN"/>
              </w:rPr>
              <w:t>= 20 + √(</w:t>
            </w:r>
            <w:r w:rsidR="00787A17" w:rsidRPr="007B2087">
              <w:rPr>
                <w:i/>
                <w:iCs/>
                <w:color w:val="000000" w:themeColor="text1"/>
                <w:sz w:val="22"/>
                <w:szCs w:val="22"/>
                <w:lang w:val="en-US" w:eastAsia="en-IN"/>
              </w:rPr>
              <w:t xml:space="preserve">x </w:t>
            </w:r>
            <w:r w:rsidR="00787A17" w:rsidRPr="007B2087">
              <w:rPr>
                <w:color w:val="000000" w:themeColor="text1"/>
                <w:sz w:val="22"/>
                <w:szCs w:val="22"/>
                <w:lang w:val="en-US" w:eastAsia="en-IN"/>
              </w:rPr>
              <w:t>– 20).</w:t>
            </w:r>
          </w:p>
          <w:p w14:paraId="25577C02" w14:textId="77777777" w:rsidR="008B683E" w:rsidRPr="007B2087" w:rsidRDefault="008B683E" w:rsidP="00787A17">
            <w:pPr>
              <w:autoSpaceDE w:val="0"/>
              <w:autoSpaceDN w:val="0"/>
              <w:adjustRightInd w:val="0"/>
              <w:jc w:val="both"/>
              <w:rPr>
                <w:color w:val="000000" w:themeColor="text1"/>
                <w:sz w:val="22"/>
                <w:szCs w:val="22"/>
                <w:lang w:val="en-US" w:eastAsia="en-IN"/>
              </w:rPr>
            </w:pPr>
          </w:p>
          <w:p w14:paraId="6B80B280" w14:textId="757155D5" w:rsidR="008B683E" w:rsidRPr="007B2087" w:rsidRDefault="008B683E">
            <w:pPr>
              <w:pStyle w:val="ListParagraph"/>
              <w:numPr>
                <w:ilvl w:val="0"/>
                <w:numId w:val="21"/>
              </w:numPr>
              <w:autoSpaceDE w:val="0"/>
              <w:autoSpaceDN w:val="0"/>
              <w:adjustRightInd w:val="0"/>
              <w:ind w:left="310" w:hanging="270"/>
              <w:jc w:val="both"/>
              <w:rPr>
                <w:color w:val="000000" w:themeColor="text1"/>
                <w:sz w:val="22"/>
                <w:szCs w:val="22"/>
                <w:lang w:val="en-US" w:eastAsia="en-IN"/>
              </w:rPr>
            </w:pPr>
            <w:r w:rsidRPr="007B2087">
              <w:rPr>
                <w:color w:val="000000" w:themeColor="text1"/>
                <w:sz w:val="22"/>
                <w:szCs w:val="22"/>
                <w:lang w:val="en-US" w:eastAsia="en-IN"/>
              </w:rPr>
              <w:t>Paragraph 7.3: Calculating audit duration:</w:t>
            </w:r>
          </w:p>
          <w:p w14:paraId="3D872FDF" w14:textId="77777777" w:rsidR="008B683E" w:rsidRPr="007B2087" w:rsidRDefault="008B683E" w:rsidP="001A1DD6">
            <w:pPr>
              <w:autoSpaceDE w:val="0"/>
              <w:autoSpaceDN w:val="0"/>
              <w:adjustRightInd w:val="0"/>
              <w:ind w:left="310" w:hanging="270"/>
              <w:jc w:val="both"/>
              <w:rPr>
                <w:color w:val="000000" w:themeColor="text1"/>
                <w:sz w:val="22"/>
                <w:szCs w:val="22"/>
                <w:lang w:val="en-US" w:eastAsia="en-IN"/>
              </w:rPr>
            </w:pPr>
          </w:p>
          <w:p w14:paraId="026269CC" w14:textId="4CA87218" w:rsidR="008B683E" w:rsidRPr="007B2087" w:rsidRDefault="008B683E" w:rsidP="001A1DD6">
            <w:pPr>
              <w:pStyle w:val="ListParagraph"/>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Central Function: The central function audit duration shall be calculated based on Ds, using the Table in Annex B of ISO 22003-1:2022. The calculation of the Ds is</w:t>
            </w:r>
            <w:r w:rsidR="001A1DD6" w:rsidRPr="007B2087">
              <w:rPr>
                <w:color w:val="000000" w:themeColor="text1"/>
                <w:sz w:val="22"/>
                <w:szCs w:val="22"/>
                <w:lang w:val="en-US" w:eastAsia="en-IN"/>
              </w:rPr>
              <w:t xml:space="preserve"> </w:t>
            </w:r>
            <w:r w:rsidRPr="007B2087">
              <w:rPr>
                <w:color w:val="000000" w:themeColor="text1"/>
                <w:sz w:val="22"/>
                <w:szCs w:val="22"/>
                <w:lang w:val="en-US" w:eastAsia="en-IN"/>
              </w:rPr>
              <w:t>based on:</w:t>
            </w:r>
          </w:p>
          <w:p w14:paraId="4F27BFA6" w14:textId="77777777" w:rsidR="008B683E" w:rsidRPr="007B2087" w:rsidRDefault="008B683E" w:rsidP="001A1DD6">
            <w:pPr>
              <w:autoSpaceDE w:val="0"/>
              <w:autoSpaceDN w:val="0"/>
              <w:adjustRightInd w:val="0"/>
              <w:ind w:left="310" w:hanging="270"/>
              <w:jc w:val="both"/>
              <w:rPr>
                <w:color w:val="000000" w:themeColor="text1"/>
                <w:sz w:val="22"/>
                <w:szCs w:val="22"/>
                <w:lang w:val="en-US" w:eastAsia="en-IN"/>
              </w:rPr>
            </w:pPr>
          </w:p>
          <w:p w14:paraId="42DA5A11" w14:textId="37D2B35D" w:rsidR="008B683E" w:rsidRPr="007B2087" w:rsidRDefault="008B683E">
            <w:pPr>
              <w:pStyle w:val="ListParagraph"/>
              <w:numPr>
                <w:ilvl w:val="0"/>
                <w:numId w:val="22"/>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FTE: the number of FTE of the central function that is responsible for, and involved in, the central function activities.</w:t>
            </w:r>
          </w:p>
          <w:p w14:paraId="6E59935E" w14:textId="77777777" w:rsidR="008B683E" w:rsidRPr="007B2087" w:rsidRDefault="008B683E" w:rsidP="001A1DD6">
            <w:pPr>
              <w:autoSpaceDE w:val="0"/>
              <w:autoSpaceDN w:val="0"/>
              <w:adjustRightInd w:val="0"/>
              <w:ind w:left="400" w:hanging="270"/>
              <w:jc w:val="both"/>
              <w:rPr>
                <w:color w:val="000000" w:themeColor="text1"/>
                <w:sz w:val="22"/>
                <w:szCs w:val="22"/>
                <w:lang w:val="en-US" w:eastAsia="en-IN"/>
              </w:rPr>
            </w:pPr>
          </w:p>
          <w:p w14:paraId="0DA1262D" w14:textId="689F25C8" w:rsidR="008B683E" w:rsidRPr="007B2087" w:rsidRDefault="008B683E">
            <w:pPr>
              <w:pStyle w:val="ListParagraph"/>
              <w:numPr>
                <w:ilvl w:val="0"/>
                <w:numId w:val="22"/>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 xml:space="preserve">Food </w:t>
            </w:r>
            <w:r w:rsidR="0F0562AD" w:rsidRPr="007B2087">
              <w:rPr>
                <w:color w:val="000000" w:themeColor="text1"/>
                <w:sz w:val="22"/>
                <w:szCs w:val="22"/>
                <w:lang w:val="en-US" w:eastAsia="en-IN"/>
              </w:rPr>
              <w:t>c</w:t>
            </w:r>
            <w:r w:rsidRPr="007B2087">
              <w:rPr>
                <w:color w:val="000000" w:themeColor="text1"/>
                <w:sz w:val="22"/>
                <w:szCs w:val="22"/>
                <w:lang w:val="en-US" w:eastAsia="en-IN"/>
              </w:rPr>
              <w:t>hain category: if there are multiple categories or subcategories, use the</w:t>
            </w:r>
            <w:r w:rsidR="00C4194A" w:rsidRPr="007B2087">
              <w:rPr>
                <w:color w:val="000000" w:themeColor="text1"/>
                <w:sz w:val="22"/>
                <w:szCs w:val="22"/>
                <w:lang w:val="en-US" w:eastAsia="en-IN"/>
              </w:rPr>
              <w:t xml:space="preserve"> </w:t>
            </w:r>
            <w:r w:rsidRPr="007B2087">
              <w:rPr>
                <w:color w:val="000000" w:themeColor="text1"/>
                <w:sz w:val="22"/>
                <w:szCs w:val="22"/>
                <w:lang w:val="en-US" w:eastAsia="en-IN"/>
              </w:rPr>
              <w:t>category or subcategory with the highest T</w:t>
            </w:r>
            <w:r w:rsidRPr="007B2087">
              <w:rPr>
                <w:color w:val="000000" w:themeColor="text1"/>
                <w:sz w:val="22"/>
                <w:szCs w:val="22"/>
                <w:vertAlign w:val="subscript"/>
                <w:lang w:val="en-US" w:eastAsia="en-IN"/>
              </w:rPr>
              <w:t>D</w:t>
            </w:r>
            <w:r w:rsidRPr="007B2087">
              <w:rPr>
                <w:color w:val="000000" w:themeColor="text1"/>
                <w:sz w:val="22"/>
                <w:szCs w:val="22"/>
                <w:lang w:val="en-US" w:eastAsia="en-IN"/>
              </w:rPr>
              <w:t xml:space="preserve"> value to determine the D</w:t>
            </w:r>
            <w:r w:rsidRPr="007B2087">
              <w:rPr>
                <w:color w:val="000000" w:themeColor="text1"/>
                <w:sz w:val="22"/>
                <w:szCs w:val="22"/>
                <w:vertAlign w:val="subscript"/>
                <w:lang w:val="en-US" w:eastAsia="en-IN"/>
              </w:rPr>
              <w:t>S</w:t>
            </w:r>
            <w:r w:rsidRPr="007B2087">
              <w:rPr>
                <w:color w:val="000000" w:themeColor="text1"/>
                <w:sz w:val="22"/>
                <w:szCs w:val="22"/>
                <w:lang w:val="en-US" w:eastAsia="en-IN"/>
              </w:rPr>
              <w:t>.</w:t>
            </w:r>
          </w:p>
          <w:p w14:paraId="46382FFF" w14:textId="77777777" w:rsidR="00C4194A" w:rsidRPr="007B2087" w:rsidRDefault="00C4194A" w:rsidP="001A1DD6">
            <w:pPr>
              <w:autoSpaceDE w:val="0"/>
              <w:autoSpaceDN w:val="0"/>
              <w:adjustRightInd w:val="0"/>
              <w:ind w:left="310" w:hanging="270"/>
              <w:jc w:val="both"/>
              <w:rPr>
                <w:color w:val="000000" w:themeColor="text1"/>
                <w:sz w:val="22"/>
                <w:szCs w:val="22"/>
                <w:lang w:val="en-US" w:eastAsia="en-IN"/>
              </w:rPr>
            </w:pPr>
          </w:p>
          <w:p w14:paraId="5B29ECBA" w14:textId="4C9CDE54" w:rsidR="008B683E" w:rsidRPr="007B2087" w:rsidRDefault="008B683E">
            <w:pPr>
              <w:pStyle w:val="ListParagraph"/>
              <w:numPr>
                <w:ilvl w:val="0"/>
                <w:numId w:val="22"/>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Number of HACCP studies: use the number of different HACCP studies within</w:t>
            </w:r>
            <w:r w:rsidR="001A1DD6" w:rsidRPr="007B2087">
              <w:rPr>
                <w:color w:val="000000" w:themeColor="text1"/>
                <w:sz w:val="22"/>
                <w:szCs w:val="22"/>
                <w:lang w:val="en-US" w:eastAsia="en-IN"/>
              </w:rPr>
              <w:t xml:space="preserve"> </w:t>
            </w:r>
            <w:r w:rsidRPr="007B2087">
              <w:rPr>
                <w:color w:val="000000" w:themeColor="text1"/>
                <w:sz w:val="22"/>
                <w:szCs w:val="22"/>
                <w:lang w:val="en-US" w:eastAsia="en-IN"/>
              </w:rPr>
              <w:t>the multisite organization.</w:t>
            </w:r>
          </w:p>
          <w:p w14:paraId="3F9C6854" w14:textId="77777777" w:rsidR="00C4194A" w:rsidRPr="007B2087" w:rsidRDefault="00C4194A" w:rsidP="008B683E">
            <w:pPr>
              <w:autoSpaceDE w:val="0"/>
              <w:autoSpaceDN w:val="0"/>
              <w:adjustRightInd w:val="0"/>
              <w:jc w:val="both"/>
              <w:rPr>
                <w:color w:val="000000" w:themeColor="text1"/>
                <w:sz w:val="22"/>
                <w:szCs w:val="22"/>
                <w:lang w:val="en-US" w:eastAsia="en-IN"/>
              </w:rPr>
            </w:pPr>
          </w:p>
          <w:p w14:paraId="563C05BB" w14:textId="4A611637" w:rsidR="008B683E" w:rsidRPr="007B2087" w:rsidRDefault="00C4194A" w:rsidP="4A41A12D">
            <w:pPr>
              <w:autoSpaceDE w:val="0"/>
              <w:autoSpaceDN w:val="0"/>
              <w:adjustRightInd w:val="0"/>
              <w:jc w:val="both"/>
              <w:rPr>
                <w:color w:val="000000" w:themeColor="text1"/>
                <w:sz w:val="22"/>
                <w:szCs w:val="22"/>
                <w:lang w:val="en-US" w:eastAsia="en-IN"/>
              </w:rPr>
            </w:pPr>
            <w:r w:rsidRPr="007B2087">
              <w:rPr>
                <w:color w:val="000000" w:themeColor="text1"/>
                <w:sz w:val="22"/>
                <w:szCs w:val="22"/>
                <w:lang w:eastAsia="en-IN"/>
              </w:rPr>
              <w:t xml:space="preserve"> </w:t>
            </w:r>
            <w:r w:rsidR="008B683E" w:rsidRPr="007B2087">
              <w:rPr>
                <w:color w:val="000000" w:themeColor="text1"/>
                <w:sz w:val="22"/>
                <w:szCs w:val="22"/>
                <w:lang w:eastAsia="en-IN"/>
              </w:rPr>
              <w:t>The central function audit duration shall always be calculated separately from the</w:t>
            </w:r>
            <w:r w:rsidR="009512C1" w:rsidRPr="007B2087">
              <w:rPr>
                <w:color w:val="000000" w:themeColor="text1"/>
                <w:sz w:val="22"/>
                <w:szCs w:val="22"/>
                <w:lang w:eastAsia="en-IN"/>
              </w:rPr>
              <w:t xml:space="preserve"> </w:t>
            </w:r>
            <w:r w:rsidR="008B683E" w:rsidRPr="007B2087">
              <w:rPr>
                <w:color w:val="000000" w:themeColor="text1"/>
                <w:sz w:val="22"/>
                <w:szCs w:val="22"/>
                <w:lang w:eastAsia="en-IN"/>
              </w:rPr>
              <w:t>site audits, regardless of whether the central function is based at a site or not. The</w:t>
            </w:r>
            <w:r w:rsidRPr="007B2087">
              <w:rPr>
                <w:color w:val="000000" w:themeColor="text1"/>
                <w:sz w:val="22"/>
                <w:szCs w:val="22"/>
                <w:lang w:eastAsia="en-IN"/>
              </w:rPr>
              <w:t xml:space="preserve"> </w:t>
            </w:r>
            <w:r w:rsidR="001A1DD6" w:rsidRPr="007B2087">
              <w:rPr>
                <w:color w:val="000000" w:themeColor="text1"/>
                <w:sz w:val="22"/>
                <w:szCs w:val="22"/>
                <w:lang w:eastAsia="en-IN"/>
              </w:rPr>
              <w:t>initial</w:t>
            </w:r>
            <w:r w:rsidR="59242B8E" w:rsidRPr="007B2087">
              <w:rPr>
                <w:color w:val="000000" w:themeColor="text1"/>
                <w:sz w:val="22"/>
                <w:szCs w:val="22"/>
                <w:lang w:eastAsia="en-IN"/>
              </w:rPr>
              <w:t xml:space="preserve"> </w:t>
            </w:r>
            <w:r w:rsidR="008B683E" w:rsidRPr="007B2087">
              <w:rPr>
                <w:color w:val="000000" w:themeColor="text1"/>
                <w:sz w:val="22"/>
                <w:szCs w:val="22"/>
                <w:lang w:eastAsia="en-IN"/>
              </w:rPr>
              <w:t>audit duration of the central function shall be equal to or greater than D</w:t>
            </w:r>
            <w:r w:rsidR="008B683E" w:rsidRPr="007B2087">
              <w:rPr>
                <w:color w:val="000000" w:themeColor="text1"/>
                <w:sz w:val="22"/>
                <w:szCs w:val="22"/>
                <w:vertAlign w:val="subscript"/>
                <w:lang w:eastAsia="en-IN"/>
              </w:rPr>
              <w:t>s</w:t>
            </w:r>
            <w:r w:rsidR="0028108A" w:rsidRPr="007B2087">
              <w:rPr>
                <w:color w:val="000000" w:themeColor="text1"/>
                <w:sz w:val="22"/>
                <w:szCs w:val="22"/>
                <w:lang w:eastAsia="en-IN"/>
              </w:rPr>
              <w:t>.</w:t>
            </w:r>
            <w:r w:rsidR="008B683E" w:rsidRPr="007B2087">
              <w:rPr>
                <w:color w:val="000000" w:themeColor="text1"/>
                <w:sz w:val="22"/>
                <w:szCs w:val="22"/>
                <w:lang w:val="en-US" w:eastAsia="en-IN"/>
              </w:rPr>
              <w:t xml:space="preserve"> T</w:t>
            </w:r>
            <w:r w:rsidR="008B683E" w:rsidRPr="007B2087">
              <w:rPr>
                <w:color w:val="000000" w:themeColor="text1"/>
                <w:sz w:val="22"/>
                <w:szCs w:val="22"/>
                <w:vertAlign w:val="subscript"/>
                <w:lang w:val="en-US" w:eastAsia="en-IN"/>
              </w:rPr>
              <w:t>FSSC</w:t>
            </w:r>
            <w:r w:rsidR="008B683E" w:rsidRPr="007B2087">
              <w:rPr>
                <w:color w:val="000000" w:themeColor="text1"/>
                <w:sz w:val="22"/>
                <w:szCs w:val="22"/>
                <w:lang w:val="en-US" w:eastAsia="en-IN"/>
              </w:rPr>
              <w:t xml:space="preserve"> is not required to be added to the central function</w:t>
            </w:r>
            <w:r w:rsidR="005E6FDD" w:rsidRPr="007B2087">
              <w:rPr>
                <w:color w:val="000000" w:themeColor="text1"/>
                <w:sz w:val="22"/>
                <w:szCs w:val="22"/>
                <w:lang w:val="en-US" w:eastAsia="en-IN"/>
              </w:rPr>
              <w:t xml:space="preserve"> </w:t>
            </w:r>
            <w:r w:rsidR="008B683E" w:rsidRPr="007B2087">
              <w:rPr>
                <w:color w:val="000000" w:themeColor="text1"/>
                <w:sz w:val="22"/>
                <w:szCs w:val="22"/>
                <w:lang w:val="en-US" w:eastAsia="en-IN"/>
              </w:rPr>
              <w:t>audit duration.</w:t>
            </w:r>
            <w:r w:rsidR="23AEDDB4" w:rsidRPr="007B2087">
              <w:rPr>
                <w:rFonts w:eastAsia="Arial"/>
                <w:color w:val="000000" w:themeColor="text1"/>
                <w:sz w:val="22"/>
                <w:szCs w:val="22"/>
                <w:lang w:val="en-US"/>
              </w:rPr>
              <w:t xml:space="preserve"> Central function audit duration for surveillance audits shall be calculated as D</w:t>
            </w:r>
            <w:r w:rsidR="23AEDDB4" w:rsidRPr="007B2087">
              <w:rPr>
                <w:rFonts w:eastAsia="Arial"/>
                <w:color w:val="000000" w:themeColor="text1"/>
                <w:sz w:val="22"/>
                <w:szCs w:val="22"/>
                <w:vertAlign w:val="subscript"/>
                <w:lang w:val="en-US"/>
              </w:rPr>
              <w:t>S</w:t>
            </w:r>
            <w:r w:rsidR="23AEDDB4" w:rsidRPr="007B2087">
              <w:rPr>
                <w:rFonts w:eastAsia="Arial"/>
                <w:color w:val="000000" w:themeColor="text1"/>
                <w:sz w:val="22"/>
                <w:szCs w:val="22"/>
                <w:lang w:val="en-US"/>
              </w:rPr>
              <w:t>/3 and for recertification audits as (D</w:t>
            </w:r>
            <w:r w:rsidR="23AEDDB4" w:rsidRPr="007B2087">
              <w:rPr>
                <w:rFonts w:eastAsia="Arial"/>
                <w:color w:val="000000" w:themeColor="text1"/>
                <w:sz w:val="22"/>
                <w:szCs w:val="22"/>
                <w:vertAlign w:val="subscript"/>
                <w:lang w:val="en-US"/>
              </w:rPr>
              <w:t>S</w:t>
            </w:r>
            <w:r w:rsidR="23AEDDB4" w:rsidRPr="007B2087">
              <w:rPr>
                <w:rFonts w:eastAsia="Arial"/>
                <w:color w:val="000000" w:themeColor="text1"/>
                <w:sz w:val="22"/>
                <w:szCs w:val="22"/>
                <w:lang w:val="en-US"/>
              </w:rPr>
              <w:t>/3)*2. The central function audit duration cannot be less than 1.0 auditor days for all audit types.</w:t>
            </w:r>
          </w:p>
          <w:p w14:paraId="4D2D283A" w14:textId="77777777" w:rsidR="00AD6438" w:rsidRPr="007B2087" w:rsidRDefault="00AD6438" w:rsidP="008B683E">
            <w:pPr>
              <w:autoSpaceDE w:val="0"/>
              <w:autoSpaceDN w:val="0"/>
              <w:adjustRightInd w:val="0"/>
              <w:jc w:val="both"/>
              <w:rPr>
                <w:color w:val="000000" w:themeColor="text1"/>
                <w:sz w:val="22"/>
                <w:szCs w:val="22"/>
                <w:lang w:val="en-US" w:eastAsia="en-IN"/>
              </w:rPr>
            </w:pPr>
          </w:p>
          <w:p w14:paraId="19ABFA9F" w14:textId="6B326DA0" w:rsidR="00AD6438" w:rsidRPr="007B2087" w:rsidRDefault="00AD6438" w:rsidP="00AD6438">
            <w:pPr>
              <w:autoSpaceDE w:val="0"/>
              <w:autoSpaceDN w:val="0"/>
              <w:adjustRightInd w:val="0"/>
              <w:jc w:val="both"/>
              <w:rPr>
                <w:color w:val="000000" w:themeColor="text1"/>
                <w:sz w:val="22"/>
                <w:szCs w:val="22"/>
                <w:lang w:val="en-US" w:eastAsia="en-IN"/>
              </w:rPr>
            </w:pPr>
            <w:r w:rsidRPr="007B2087">
              <w:rPr>
                <w:color w:val="000000" w:themeColor="text1"/>
                <w:sz w:val="22"/>
                <w:szCs w:val="22"/>
                <w:u w:val="single"/>
                <w:lang w:val="en-US" w:eastAsia="en-IN"/>
              </w:rPr>
              <w:lastRenderedPageBreak/>
              <w:t>Sites:</w:t>
            </w:r>
            <w:r w:rsidRPr="007B2087">
              <w:rPr>
                <w:color w:val="000000" w:themeColor="text1"/>
                <w:sz w:val="22"/>
                <w:szCs w:val="22"/>
                <w:lang w:val="en-US" w:eastAsia="en-IN"/>
              </w:rPr>
              <w:t xml:space="preserve"> Audit duration for sites are calculated individually, based on the specific parameters linked to that site. A maximum of 50% audit duration reduction can be allowed for each of the sites belonging to the multi-site organization. The 50% reduction is only applied to the minimum audit duration (D</w:t>
            </w:r>
            <w:r w:rsidR="000439B9" w:rsidRPr="007B2087">
              <w:rPr>
                <w:color w:val="000000" w:themeColor="text1"/>
                <w:sz w:val="22"/>
                <w:szCs w:val="22"/>
                <w:vertAlign w:val="subscript"/>
                <w:lang w:val="en-US" w:eastAsia="en-IN"/>
              </w:rPr>
              <w:t>S</w:t>
            </w:r>
            <w:r w:rsidRPr="007B2087">
              <w:rPr>
                <w:color w:val="000000" w:themeColor="text1"/>
                <w:sz w:val="22"/>
                <w:szCs w:val="22"/>
                <w:lang w:val="en-US" w:eastAsia="en-IN"/>
              </w:rPr>
              <w:t>) as per ISO 22003- 1:2022, Annex B, Table B.1;</w:t>
            </w:r>
          </w:p>
          <w:p w14:paraId="096B85EC" w14:textId="77777777" w:rsidR="00A66456" w:rsidRPr="007B2087" w:rsidRDefault="00A66456" w:rsidP="00AD6438">
            <w:pPr>
              <w:autoSpaceDE w:val="0"/>
              <w:autoSpaceDN w:val="0"/>
              <w:adjustRightInd w:val="0"/>
              <w:jc w:val="both"/>
              <w:rPr>
                <w:color w:val="000000" w:themeColor="text1"/>
                <w:sz w:val="22"/>
                <w:szCs w:val="22"/>
                <w:lang w:val="en-US" w:eastAsia="en-IN"/>
              </w:rPr>
            </w:pPr>
          </w:p>
          <w:p w14:paraId="54832AC8" w14:textId="31E98C10" w:rsidR="00A66456" w:rsidRPr="007B2087" w:rsidRDefault="00A66456" w:rsidP="4A41A12D">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Site audit duration</w:t>
            </w:r>
            <w:r w:rsidR="054D2356" w:rsidRPr="007B2087">
              <w:rPr>
                <w:color w:val="000000" w:themeColor="text1"/>
                <w:sz w:val="22"/>
                <w:szCs w:val="22"/>
                <w:lang w:val="en-US" w:eastAsia="en-IN"/>
              </w:rPr>
              <w:t xml:space="preserve"> </w:t>
            </w:r>
            <w:r w:rsidR="054D2356" w:rsidRPr="007B2087">
              <w:rPr>
                <w:rFonts w:eastAsia="Arial"/>
                <w:color w:val="000000" w:themeColor="text1"/>
                <w:sz w:val="22"/>
                <w:szCs w:val="22"/>
                <w:lang w:val="en-US"/>
              </w:rPr>
              <w:t>(calculated per site, individually):</w:t>
            </w:r>
          </w:p>
          <w:p w14:paraId="324CE92B" w14:textId="3C433D4D" w:rsidR="4A41A12D" w:rsidRPr="007B2087" w:rsidRDefault="4A41A12D" w:rsidP="4A41A12D">
            <w:pPr>
              <w:jc w:val="both"/>
              <w:rPr>
                <w:color w:val="000000" w:themeColor="text1"/>
                <w:sz w:val="22"/>
                <w:szCs w:val="22"/>
                <w:lang w:val="en-US" w:eastAsia="en-IN"/>
              </w:rPr>
            </w:pPr>
          </w:p>
          <w:p w14:paraId="470D10AC" w14:textId="0E87642F" w:rsidR="00A66456" w:rsidRPr="007B2087" w:rsidRDefault="00A66456">
            <w:pPr>
              <w:pStyle w:val="ListParagraph"/>
              <w:numPr>
                <w:ilvl w:val="0"/>
                <w:numId w:val="22"/>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Initial audit = (50% of D</w:t>
            </w:r>
            <w:r w:rsidR="0028108A" w:rsidRPr="007B2087">
              <w:rPr>
                <w:color w:val="000000" w:themeColor="text1"/>
                <w:sz w:val="22"/>
                <w:szCs w:val="22"/>
                <w:vertAlign w:val="subscript"/>
                <w:lang w:val="en-US" w:eastAsia="en-IN"/>
              </w:rPr>
              <w:t>S</w:t>
            </w:r>
            <w:r w:rsidRPr="007B2087">
              <w:rPr>
                <w:color w:val="000000" w:themeColor="text1"/>
                <w:sz w:val="22"/>
                <w:szCs w:val="22"/>
                <w:lang w:val="en-US" w:eastAsia="en-IN"/>
              </w:rPr>
              <w:t>) + T</w:t>
            </w:r>
            <w:r w:rsidRPr="007B2087">
              <w:rPr>
                <w:color w:val="000000" w:themeColor="text1"/>
                <w:sz w:val="22"/>
                <w:szCs w:val="22"/>
                <w:vertAlign w:val="subscript"/>
                <w:lang w:val="en-US" w:eastAsia="en-IN"/>
              </w:rPr>
              <w:t>FSSC</w:t>
            </w:r>
          </w:p>
          <w:p w14:paraId="23A981AD" w14:textId="77777777" w:rsidR="00A66456" w:rsidRPr="007B2087" w:rsidRDefault="00A66456" w:rsidP="004F3CF3">
            <w:pPr>
              <w:autoSpaceDE w:val="0"/>
              <w:autoSpaceDN w:val="0"/>
              <w:adjustRightInd w:val="0"/>
              <w:ind w:left="400" w:hanging="360"/>
              <w:jc w:val="both"/>
              <w:rPr>
                <w:color w:val="000000" w:themeColor="text1"/>
                <w:sz w:val="22"/>
                <w:szCs w:val="22"/>
                <w:lang w:val="en-US" w:eastAsia="en-IN"/>
              </w:rPr>
            </w:pPr>
          </w:p>
          <w:p w14:paraId="5B458467" w14:textId="5D964988" w:rsidR="00A66456" w:rsidRPr="007B2087" w:rsidRDefault="00A66456">
            <w:pPr>
              <w:pStyle w:val="ListParagraph"/>
              <w:numPr>
                <w:ilvl w:val="0"/>
                <w:numId w:val="22"/>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 xml:space="preserve">Surveillance audits = [1/3rd of (50% of </w:t>
            </w:r>
            <w:r w:rsidR="0028108A" w:rsidRPr="007B2087">
              <w:rPr>
                <w:color w:val="000000" w:themeColor="text1"/>
                <w:sz w:val="22"/>
                <w:szCs w:val="22"/>
                <w:lang w:val="en-US" w:eastAsia="en-IN"/>
              </w:rPr>
              <w:t>D</w:t>
            </w:r>
            <w:r w:rsidR="0028108A" w:rsidRPr="007B2087">
              <w:rPr>
                <w:color w:val="000000" w:themeColor="text1"/>
                <w:sz w:val="22"/>
                <w:szCs w:val="22"/>
                <w:vertAlign w:val="subscript"/>
                <w:lang w:val="en-US" w:eastAsia="en-IN"/>
              </w:rPr>
              <w:t>S</w:t>
            </w:r>
            <w:r w:rsidRPr="007B2087">
              <w:rPr>
                <w:color w:val="000000" w:themeColor="text1"/>
                <w:sz w:val="22"/>
                <w:szCs w:val="22"/>
                <w:lang w:val="en-US" w:eastAsia="en-IN"/>
              </w:rPr>
              <w:t>)] + T</w:t>
            </w:r>
            <w:r w:rsidRPr="007B2087">
              <w:rPr>
                <w:color w:val="000000" w:themeColor="text1"/>
                <w:sz w:val="22"/>
                <w:szCs w:val="22"/>
                <w:vertAlign w:val="subscript"/>
                <w:lang w:val="en-US" w:eastAsia="en-IN"/>
              </w:rPr>
              <w:t>FSSC</w:t>
            </w:r>
          </w:p>
          <w:p w14:paraId="1BACB75B" w14:textId="77777777" w:rsidR="00A66456" w:rsidRPr="007B2087" w:rsidRDefault="00A66456" w:rsidP="004F3CF3">
            <w:pPr>
              <w:autoSpaceDE w:val="0"/>
              <w:autoSpaceDN w:val="0"/>
              <w:adjustRightInd w:val="0"/>
              <w:ind w:left="400" w:hanging="360"/>
              <w:jc w:val="both"/>
              <w:rPr>
                <w:color w:val="000000" w:themeColor="text1"/>
                <w:sz w:val="22"/>
                <w:szCs w:val="22"/>
                <w:lang w:val="en-US" w:eastAsia="en-IN"/>
              </w:rPr>
            </w:pPr>
          </w:p>
          <w:p w14:paraId="14F54F2B" w14:textId="4DFF5DD4" w:rsidR="00A66456" w:rsidRPr="007B2087" w:rsidRDefault="00A66456">
            <w:pPr>
              <w:pStyle w:val="ListParagraph"/>
              <w:numPr>
                <w:ilvl w:val="0"/>
                <w:numId w:val="22"/>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 xml:space="preserve">Recertification audits = [2/3rd of (50% of </w:t>
            </w:r>
            <w:r w:rsidR="0028108A" w:rsidRPr="007B2087">
              <w:rPr>
                <w:color w:val="000000" w:themeColor="text1"/>
                <w:sz w:val="22"/>
                <w:szCs w:val="22"/>
                <w:lang w:val="en-US" w:eastAsia="en-IN"/>
              </w:rPr>
              <w:t>D</w:t>
            </w:r>
            <w:r w:rsidR="0028108A" w:rsidRPr="007B2087">
              <w:rPr>
                <w:color w:val="000000" w:themeColor="text1"/>
                <w:sz w:val="22"/>
                <w:szCs w:val="22"/>
                <w:vertAlign w:val="subscript"/>
                <w:lang w:val="en-US" w:eastAsia="en-IN"/>
              </w:rPr>
              <w:t>S</w:t>
            </w:r>
            <w:r w:rsidRPr="007B2087">
              <w:rPr>
                <w:color w:val="000000" w:themeColor="text1"/>
                <w:sz w:val="22"/>
                <w:szCs w:val="22"/>
                <w:lang w:val="en-US" w:eastAsia="en-IN"/>
              </w:rPr>
              <w:t>)] + T</w:t>
            </w:r>
            <w:r w:rsidRPr="007B2087">
              <w:rPr>
                <w:color w:val="000000" w:themeColor="text1"/>
                <w:sz w:val="22"/>
                <w:szCs w:val="22"/>
                <w:vertAlign w:val="subscript"/>
                <w:lang w:val="en-US" w:eastAsia="en-IN"/>
              </w:rPr>
              <w:t>FSSC</w:t>
            </w:r>
          </w:p>
          <w:p w14:paraId="248636ED" w14:textId="77777777" w:rsidR="00A66456" w:rsidRPr="007B2087" w:rsidRDefault="00A66456" w:rsidP="00A66456">
            <w:pPr>
              <w:autoSpaceDE w:val="0"/>
              <w:autoSpaceDN w:val="0"/>
              <w:adjustRightInd w:val="0"/>
              <w:jc w:val="both"/>
              <w:rPr>
                <w:color w:val="000000" w:themeColor="text1"/>
                <w:sz w:val="22"/>
                <w:szCs w:val="22"/>
                <w:lang w:val="en-US" w:eastAsia="en-IN"/>
              </w:rPr>
            </w:pPr>
          </w:p>
          <w:p w14:paraId="71E5E99B" w14:textId="4BAF8ED2" w:rsidR="00A66456" w:rsidRPr="007B2087" w:rsidRDefault="00A66456" w:rsidP="006C3702">
            <w:p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 xml:space="preserve">The audit duration </w:t>
            </w:r>
            <w:r w:rsidR="048C8173" w:rsidRPr="007B2087">
              <w:rPr>
                <w:color w:val="000000" w:themeColor="text1"/>
                <w:sz w:val="22"/>
                <w:szCs w:val="22"/>
                <w:lang w:val="en-US" w:eastAsia="en-IN"/>
              </w:rPr>
              <w:t xml:space="preserve">per </w:t>
            </w:r>
            <w:r w:rsidRPr="007B2087">
              <w:rPr>
                <w:color w:val="000000" w:themeColor="text1"/>
                <w:sz w:val="22"/>
                <w:szCs w:val="22"/>
                <w:lang w:val="en-US" w:eastAsia="en-IN"/>
              </w:rPr>
              <w:t xml:space="preserve">site cannot be below 1.5 auditor day for all audit types (initial, surveillance and recertification) and all applicable </w:t>
            </w:r>
            <w:r w:rsidR="555C6291" w:rsidRPr="007B2087">
              <w:rPr>
                <w:color w:val="000000" w:themeColor="text1"/>
                <w:sz w:val="22"/>
                <w:szCs w:val="22"/>
                <w:lang w:val="en-US" w:eastAsia="en-IN"/>
              </w:rPr>
              <w:t>f</w:t>
            </w:r>
            <w:r w:rsidRPr="007B2087">
              <w:rPr>
                <w:color w:val="000000" w:themeColor="text1"/>
                <w:sz w:val="22"/>
                <w:szCs w:val="22"/>
                <w:lang w:val="en-US" w:eastAsia="en-IN"/>
              </w:rPr>
              <w:t xml:space="preserve">ood </w:t>
            </w:r>
            <w:r w:rsidR="7DE3D190" w:rsidRPr="007B2087">
              <w:rPr>
                <w:color w:val="000000" w:themeColor="text1"/>
                <w:sz w:val="22"/>
                <w:szCs w:val="22"/>
                <w:lang w:val="en-US" w:eastAsia="en-IN"/>
              </w:rPr>
              <w:t>c</w:t>
            </w:r>
            <w:r w:rsidRPr="007B2087">
              <w:rPr>
                <w:color w:val="000000" w:themeColor="text1"/>
                <w:sz w:val="22"/>
                <w:szCs w:val="22"/>
                <w:lang w:val="en-US" w:eastAsia="en-IN"/>
              </w:rPr>
              <w:t xml:space="preserve">hain </w:t>
            </w:r>
            <w:r w:rsidR="383DA3BA" w:rsidRPr="007B2087">
              <w:rPr>
                <w:color w:val="000000" w:themeColor="text1"/>
                <w:sz w:val="22"/>
                <w:szCs w:val="22"/>
                <w:lang w:val="en-US" w:eastAsia="en-IN"/>
              </w:rPr>
              <w:t>c</w:t>
            </w:r>
            <w:r w:rsidRPr="007B2087">
              <w:rPr>
                <w:color w:val="000000" w:themeColor="text1"/>
                <w:sz w:val="22"/>
                <w:szCs w:val="22"/>
                <w:lang w:val="en-US" w:eastAsia="en-IN"/>
              </w:rPr>
              <w:t>ategories.</w:t>
            </w:r>
          </w:p>
          <w:p w14:paraId="59ADB37D" w14:textId="77777777" w:rsidR="00A66456" w:rsidRPr="007B2087" w:rsidRDefault="00A66456" w:rsidP="00A66456">
            <w:pPr>
              <w:autoSpaceDE w:val="0"/>
              <w:autoSpaceDN w:val="0"/>
              <w:adjustRightInd w:val="0"/>
              <w:jc w:val="both"/>
              <w:rPr>
                <w:color w:val="000000" w:themeColor="text1"/>
                <w:sz w:val="22"/>
                <w:szCs w:val="22"/>
                <w:lang w:val="en-US" w:eastAsia="en-IN"/>
              </w:rPr>
            </w:pPr>
          </w:p>
          <w:p w14:paraId="52491338" w14:textId="7F5E5EA5" w:rsidR="00A66456" w:rsidRPr="007B2087" w:rsidRDefault="00A66456">
            <w:pPr>
              <w:pStyle w:val="ListParagraph"/>
              <w:numPr>
                <w:ilvl w:val="0"/>
                <w:numId w:val="23"/>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Audit duration excludes preparation and report writing time. It is required that additional time is added for the central function and each of the sites for audit preparation and report writing.</w:t>
            </w:r>
          </w:p>
          <w:p w14:paraId="2E36D84C" w14:textId="77777777" w:rsidR="007B4AC9" w:rsidRPr="007B2087" w:rsidRDefault="007B4AC9" w:rsidP="00A66456">
            <w:pPr>
              <w:autoSpaceDE w:val="0"/>
              <w:autoSpaceDN w:val="0"/>
              <w:adjustRightInd w:val="0"/>
              <w:jc w:val="both"/>
              <w:rPr>
                <w:color w:val="000000" w:themeColor="text1"/>
                <w:sz w:val="22"/>
                <w:szCs w:val="22"/>
                <w:lang w:val="en-US" w:eastAsia="en-IN"/>
              </w:rPr>
            </w:pPr>
          </w:p>
          <w:p w14:paraId="75D166B1" w14:textId="4EA765A3" w:rsidR="00A66456" w:rsidRPr="007B2087" w:rsidRDefault="00A66456">
            <w:pPr>
              <w:pStyle w:val="ListParagraph"/>
              <w:numPr>
                <w:ilvl w:val="0"/>
                <w:numId w:val="24"/>
              </w:numPr>
              <w:autoSpaceDE w:val="0"/>
              <w:autoSpaceDN w:val="0"/>
              <w:adjustRightInd w:val="0"/>
              <w:ind w:left="310" w:hanging="310"/>
              <w:jc w:val="both"/>
              <w:rPr>
                <w:color w:val="000000" w:themeColor="text1"/>
                <w:sz w:val="22"/>
                <w:szCs w:val="22"/>
                <w:lang w:val="en-US" w:eastAsia="en-IN"/>
              </w:rPr>
            </w:pPr>
            <w:r w:rsidRPr="007B2087">
              <w:rPr>
                <w:color w:val="000000" w:themeColor="text1"/>
                <w:sz w:val="22"/>
                <w:szCs w:val="22"/>
                <w:lang w:val="en-US" w:eastAsia="en-IN"/>
              </w:rPr>
              <w:t xml:space="preserve">During the Stage 1 audit, the Central Function shall be audited as a minimum – it is not required to include sites in the Stage 1 audit. Although not required, it is </w:t>
            </w:r>
            <w:r w:rsidRPr="007B2087">
              <w:rPr>
                <w:color w:val="000000" w:themeColor="text1"/>
                <w:sz w:val="22"/>
                <w:szCs w:val="22"/>
                <w:lang w:val="en-US" w:eastAsia="en-IN"/>
              </w:rPr>
              <w:lastRenderedPageBreak/>
              <w:t>recommended to include some of the sites to determine readiness for the Stage 2 audit. If a site is not</w:t>
            </w:r>
            <w:r w:rsidR="007B4AC9" w:rsidRPr="007B2087">
              <w:rPr>
                <w:color w:val="000000" w:themeColor="text1"/>
                <w:sz w:val="22"/>
                <w:szCs w:val="22"/>
                <w:lang w:val="en-US" w:eastAsia="en-IN"/>
              </w:rPr>
              <w:t xml:space="preserve"> </w:t>
            </w:r>
            <w:r w:rsidRPr="007B2087">
              <w:rPr>
                <w:color w:val="000000" w:themeColor="text1"/>
                <w:sz w:val="22"/>
                <w:szCs w:val="22"/>
                <w:lang w:val="en-US" w:eastAsia="en-IN"/>
              </w:rPr>
              <w:t>audited during the Stage 1 audit, then the full initial audit duration shall be applied at the Stage 2 duration for that site.</w:t>
            </w:r>
          </w:p>
          <w:p w14:paraId="41FEF5C6" w14:textId="77777777" w:rsidR="00A66456" w:rsidRPr="007B2087" w:rsidRDefault="00A66456" w:rsidP="00A66456">
            <w:pPr>
              <w:autoSpaceDE w:val="0"/>
              <w:autoSpaceDN w:val="0"/>
              <w:adjustRightInd w:val="0"/>
              <w:jc w:val="both"/>
              <w:rPr>
                <w:color w:val="000000" w:themeColor="text1"/>
                <w:sz w:val="22"/>
                <w:szCs w:val="22"/>
                <w:lang w:val="en-US" w:eastAsia="en-IN"/>
              </w:rPr>
            </w:pPr>
          </w:p>
          <w:p w14:paraId="645AFC92" w14:textId="5FDF9EEB" w:rsidR="00A66456" w:rsidRPr="007B2087" w:rsidRDefault="00A66456" w:rsidP="00447894">
            <w:pPr>
              <w:pStyle w:val="ListParagraph"/>
              <w:numPr>
                <w:ilvl w:val="0"/>
                <w:numId w:val="24"/>
              </w:numPr>
              <w:autoSpaceDE w:val="0"/>
              <w:autoSpaceDN w:val="0"/>
              <w:adjustRightInd w:val="0"/>
              <w:ind w:left="398"/>
              <w:jc w:val="both"/>
              <w:rPr>
                <w:color w:val="000000" w:themeColor="text1"/>
                <w:sz w:val="22"/>
                <w:szCs w:val="22"/>
                <w:lang w:val="en-US" w:eastAsia="en-IN"/>
              </w:rPr>
            </w:pPr>
            <w:r w:rsidRPr="007B2087">
              <w:rPr>
                <w:color w:val="000000" w:themeColor="text1"/>
                <w:sz w:val="22"/>
                <w:szCs w:val="22"/>
                <w:lang w:val="en-US" w:eastAsia="en-IN"/>
              </w:rPr>
              <w:t>For subsequent audits, the central function shall be audited at least annually and before the CB audits of the (sampled) sites. In exceptional cases, a small number of the (sample) sites may be audited prior to the audit of the central function. The site audits shall be conducted as close to the central function audit as possible, but always within 12 months of the central function audit.</w:t>
            </w:r>
          </w:p>
          <w:p w14:paraId="1A11F558" w14:textId="77777777" w:rsidR="001A4D15" w:rsidRPr="007B2087" w:rsidRDefault="001A4D15" w:rsidP="00A66456">
            <w:pPr>
              <w:autoSpaceDE w:val="0"/>
              <w:autoSpaceDN w:val="0"/>
              <w:adjustRightInd w:val="0"/>
              <w:jc w:val="both"/>
              <w:rPr>
                <w:color w:val="000000" w:themeColor="text1"/>
                <w:sz w:val="22"/>
                <w:szCs w:val="22"/>
                <w:lang w:val="en-US" w:eastAsia="en-IN"/>
              </w:rPr>
            </w:pPr>
          </w:p>
          <w:p w14:paraId="40404025" w14:textId="0510405A" w:rsidR="001A4D15" w:rsidRPr="007B2087" w:rsidRDefault="52C01951" w:rsidP="00447894">
            <w:pPr>
              <w:pStyle w:val="ListParagraph"/>
              <w:numPr>
                <w:ilvl w:val="0"/>
                <w:numId w:val="24"/>
              </w:numPr>
              <w:autoSpaceDE w:val="0"/>
              <w:autoSpaceDN w:val="0"/>
              <w:adjustRightInd w:val="0"/>
              <w:ind w:left="398"/>
              <w:jc w:val="both"/>
              <w:rPr>
                <w:color w:val="000000" w:themeColor="text1"/>
                <w:sz w:val="22"/>
                <w:szCs w:val="22"/>
                <w:lang w:val="en-US" w:eastAsia="en-IN"/>
              </w:rPr>
            </w:pPr>
            <w:r w:rsidRPr="007B2087">
              <w:rPr>
                <w:rFonts w:eastAsia="Arial"/>
                <w:color w:val="000000" w:themeColor="text1"/>
                <w:sz w:val="22"/>
                <w:szCs w:val="22"/>
                <w:lang w:val="en-US"/>
              </w:rPr>
              <w:t>Reporting: the central function audit report template provided by the Foundation shall be used and sufficient evidence to demonstrate the requirements have been met shall be recorded. Separate audit reports shall be completed for each of the individual sites on the template provided by the Foundation and shall meet the content requirements as set out in Annex 2.</w:t>
            </w:r>
            <w:r w:rsidRPr="007B2087">
              <w:rPr>
                <w:color w:val="000000" w:themeColor="text1"/>
                <w:sz w:val="22"/>
                <w:szCs w:val="22"/>
                <w:lang w:val="en-US" w:eastAsia="en-IN"/>
              </w:rPr>
              <w:t xml:space="preserve"> </w:t>
            </w:r>
          </w:p>
          <w:p w14:paraId="28EAB43E" w14:textId="114A1C63" w:rsidR="001A4D15" w:rsidRPr="007B2087" w:rsidRDefault="001A4D15" w:rsidP="4A41A12D">
            <w:pPr>
              <w:autoSpaceDE w:val="0"/>
              <w:autoSpaceDN w:val="0"/>
              <w:adjustRightInd w:val="0"/>
              <w:jc w:val="both"/>
              <w:rPr>
                <w:color w:val="000000" w:themeColor="text1"/>
                <w:sz w:val="22"/>
                <w:szCs w:val="22"/>
                <w:lang w:val="en-US" w:eastAsia="en-IN"/>
              </w:rPr>
            </w:pPr>
          </w:p>
          <w:p w14:paraId="5160931D" w14:textId="599F5DBD" w:rsidR="001A4D15" w:rsidRPr="007B2087" w:rsidRDefault="001A4D15" w:rsidP="0074417B">
            <w:pPr>
              <w:pStyle w:val="ListParagraph"/>
              <w:numPr>
                <w:ilvl w:val="0"/>
                <w:numId w:val="24"/>
              </w:numPr>
              <w:autoSpaceDE w:val="0"/>
              <w:autoSpaceDN w:val="0"/>
              <w:adjustRightInd w:val="0"/>
              <w:ind w:left="308" w:hanging="308"/>
              <w:jc w:val="both"/>
              <w:rPr>
                <w:color w:val="000000" w:themeColor="text1"/>
                <w:sz w:val="22"/>
                <w:szCs w:val="22"/>
                <w:lang w:val="en-US" w:eastAsia="en-IN"/>
              </w:rPr>
            </w:pPr>
            <w:r w:rsidRPr="007B2087">
              <w:rPr>
                <w:color w:val="000000" w:themeColor="text1"/>
                <w:sz w:val="22"/>
                <w:szCs w:val="22"/>
                <w:lang w:val="en-US" w:eastAsia="en-IN"/>
              </w:rPr>
              <w:t>The certificate shall be a group certificate issued to the multi-site organization. It is not</w:t>
            </w:r>
            <w:r w:rsidR="00086683" w:rsidRPr="007B2087">
              <w:rPr>
                <w:color w:val="000000" w:themeColor="text1"/>
                <w:sz w:val="22"/>
                <w:szCs w:val="22"/>
                <w:lang w:val="en-US" w:eastAsia="en-IN"/>
              </w:rPr>
              <w:t xml:space="preserve"> </w:t>
            </w:r>
            <w:r w:rsidRPr="007B2087">
              <w:rPr>
                <w:color w:val="000000" w:themeColor="text1"/>
                <w:sz w:val="22"/>
                <w:szCs w:val="22"/>
                <w:lang w:val="en-US" w:eastAsia="en-IN"/>
              </w:rPr>
              <w:t>allowed to issue certificates to individual sites in the case of multi-site certification.</w:t>
            </w:r>
          </w:p>
          <w:p w14:paraId="5221BB38" w14:textId="4E11E069" w:rsidR="00086683" w:rsidRPr="007B2087" w:rsidRDefault="00086683" w:rsidP="001A4D15">
            <w:pPr>
              <w:autoSpaceDE w:val="0"/>
              <w:autoSpaceDN w:val="0"/>
              <w:adjustRightInd w:val="0"/>
              <w:jc w:val="both"/>
              <w:rPr>
                <w:color w:val="000000" w:themeColor="text1"/>
                <w:sz w:val="22"/>
                <w:szCs w:val="22"/>
                <w:lang w:val="en-US" w:eastAsia="en-IN"/>
              </w:rPr>
            </w:pPr>
          </w:p>
        </w:tc>
        <w:tc>
          <w:tcPr>
            <w:tcW w:w="2340" w:type="dxa"/>
            <w:tcBorders>
              <w:top w:val="single" w:sz="4" w:space="0" w:color="auto"/>
              <w:left w:val="single" w:sz="4" w:space="0" w:color="auto"/>
              <w:bottom w:val="single" w:sz="4" w:space="0" w:color="auto"/>
              <w:right w:val="single" w:sz="4" w:space="0" w:color="auto"/>
            </w:tcBorders>
          </w:tcPr>
          <w:p w14:paraId="73182CA8" w14:textId="77777777" w:rsidR="0062095C" w:rsidRPr="00830BE7" w:rsidRDefault="0062095C"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17616A8" w14:textId="77777777" w:rsidR="0062095C" w:rsidRPr="00830BE7" w:rsidRDefault="0062095C"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2A4FD49E" w14:textId="77777777" w:rsidR="0062095C" w:rsidRPr="00830BE7" w:rsidRDefault="0062095C" w:rsidP="004A10C2">
            <w:pPr>
              <w:jc w:val="both"/>
              <w:rPr>
                <w:sz w:val="22"/>
                <w:szCs w:val="22"/>
                <w:lang w:val="en-US"/>
              </w:rPr>
            </w:pPr>
          </w:p>
        </w:tc>
      </w:tr>
      <w:tr w:rsidR="00086683" w:rsidRPr="00830BE7" w14:paraId="245B8850"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1C6C0EF" w14:textId="7061FB39" w:rsidR="00086683" w:rsidRPr="003D4CC3" w:rsidRDefault="00086683" w:rsidP="004A10C2">
            <w:pPr>
              <w:jc w:val="center"/>
              <w:rPr>
                <w:b/>
                <w:bCs/>
                <w:sz w:val="22"/>
                <w:szCs w:val="22"/>
                <w:lang w:val="en-US"/>
              </w:rPr>
            </w:pPr>
            <w:r w:rsidRPr="00086683">
              <w:rPr>
                <w:b/>
                <w:bCs/>
                <w:sz w:val="22"/>
                <w:szCs w:val="22"/>
                <w:lang w:val="en-US" w:eastAsia="en-IN"/>
              </w:rPr>
              <w:lastRenderedPageBreak/>
              <w:t>5.3.2</w:t>
            </w:r>
          </w:p>
        </w:tc>
        <w:tc>
          <w:tcPr>
            <w:tcW w:w="5940" w:type="dxa"/>
            <w:tcBorders>
              <w:top w:val="single" w:sz="4" w:space="0" w:color="auto"/>
              <w:left w:val="single" w:sz="4" w:space="0" w:color="auto"/>
              <w:bottom w:val="single" w:sz="4" w:space="0" w:color="auto"/>
              <w:right w:val="single" w:sz="4" w:space="0" w:color="auto"/>
            </w:tcBorders>
            <w:vAlign w:val="center"/>
          </w:tcPr>
          <w:p w14:paraId="785AF236" w14:textId="77777777" w:rsidR="00086683" w:rsidRPr="007B2087" w:rsidRDefault="00086683" w:rsidP="0062095C">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SAMPLING METHODOLOGY</w:t>
            </w:r>
          </w:p>
          <w:p w14:paraId="44FB6AEA" w14:textId="77777777" w:rsidR="00086683" w:rsidRPr="007B2087" w:rsidRDefault="00086683" w:rsidP="0062095C">
            <w:pPr>
              <w:autoSpaceDE w:val="0"/>
              <w:autoSpaceDN w:val="0"/>
              <w:adjustRightInd w:val="0"/>
              <w:jc w:val="both"/>
              <w:rPr>
                <w:b/>
                <w:bCs/>
                <w:color w:val="000000" w:themeColor="text1"/>
                <w:sz w:val="22"/>
                <w:szCs w:val="22"/>
                <w:lang w:val="en-US" w:eastAsia="en-IN"/>
              </w:rPr>
            </w:pPr>
          </w:p>
          <w:p w14:paraId="1B453BC7" w14:textId="7B9EB2C8" w:rsidR="00086683" w:rsidRPr="007B2087" w:rsidRDefault="00086683">
            <w:pPr>
              <w:pStyle w:val="ListParagraph"/>
              <w:numPr>
                <w:ilvl w:val="1"/>
                <w:numId w:val="25"/>
              </w:numPr>
              <w:autoSpaceDE w:val="0"/>
              <w:autoSpaceDN w:val="0"/>
              <w:adjustRightInd w:val="0"/>
              <w:ind w:left="310" w:hanging="270"/>
              <w:jc w:val="both"/>
              <w:rPr>
                <w:color w:val="000000" w:themeColor="text1"/>
                <w:sz w:val="22"/>
                <w:szCs w:val="22"/>
                <w:lang w:val="en-US" w:eastAsia="en-IN"/>
              </w:rPr>
            </w:pPr>
            <w:r w:rsidRPr="007B2087">
              <w:rPr>
                <w:color w:val="000000" w:themeColor="text1"/>
                <w:sz w:val="22"/>
                <w:szCs w:val="22"/>
                <w:lang w:val="en-US" w:eastAsia="en-IN"/>
              </w:rPr>
              <w:t>For organizations with 20 sites or fewer, all sites shall be audited.</w:t>
            </w:r>
          </w:p>
          <w:p w14:paraId="3AE7EC54" w14:textId="77777777" w:rsidR="00086683" w:rsidRPr="007B2087" w:rsidRDefault="00086683" w:rsidP="00D83DD9">
            <w:pPr>
              <w:autoSpaceDE w:val="0"/>
              <w:autoSpaceDN w:val="0"/>
              <w:adjustRightInd w:val="0"/>
              <w:ind w:left="310" w:hanging="270"/>
              <w:jc w:val="both"/>
              <w:rPr>
                <w:color w:val="000000" w:themeColor="text1"/>
                <w:sz w:val="22"/>
                <w:szCs w:val="22"/>
                <w:lang w:val="en-US" w:eastAsia="en-IN"/>
              </w:rPr>
            </w:pPr>
          </w:p>
          <w:p w14:paraId="478A269A" w14:textId="5E47B2D0" w:rsidR="00086683" w:rsidRPr="007B2087" w:rsidRDefault="00086683">
            <w:pPr>
              <w:pStyle w:val="ListParagraph"/>
              <w:numPr>
                <w:ilvl w:val="1"/>
                <w:numId w:val="25"/>
              </w:numPr>
              <w:autoSpaceDE w:val="0"/>
              <w:autoSpaceDN w:val="0"/>
              <w:adjustRightInd w:val="0"/>
              <w:ind w:left="310" w:hanging="270"/>
              <w:jc w:val="both"/>
              <w:rPr>
                <w:color w:val="000000" w:themeColor="text1"/>
                <w:sz w:val="22"/>
                <w:szCs w:val="22"/>
                <w:lang w:val="en-US" w:eastAsia="en-IN"/>
              </w:rPr>
            </w:pPr>
            <w:r w:rsidRPr="007B2087">
              <w:rPr>
                <w:color w:val="000000" w:themeColor="text1"/>
                <w:sz w:val="22"/>
                <w:szCs w:val="22"/>
                <w:lang w:val="en-US" w:eastAsia="en-IN"/>
              </w:rPr>
              <w:t>For organizations with more than 20 sites and that meets the sampling criteria, the sampling requirements as set out in ISO 22003-1:2022, paragraph 9.1.5 apply, except for the sampling methodology (calculation), where the Scheme requirement in 5.3.1 (d)</w:t>
            </w:r>
            <w:r w:rsidR="00B61162" w:rsidRPr="007B2087">
              <w:rPr>
                <w:color w:val="000000" w:themeColor="text1"/>
                <w:sz w:val="22"/>
                <w:szCs w:val="22"/>
                <w:lang w:val="en-US" w:eastAsia="en-IN"/>
              </w:rPr>
              <w:t>(</w:t>
            </w:r>
            <w:proofErr w:type="spellStart"/>
            <w:r w:rsidR="00B61162" w:rsidRPr="007B2087">
              <w:rPr>
                <w:color w:val="000000" w:themeColor="text1"/>
                <w:sz w:val="22"/>
                <w:szCs w:val="22"/>
                <w:lang w:val="en-US" w:eastAsia="en-IN"/>
              </w:rPr>
              <w:t>i</w:t>
            </w:r>
            <w:proofErr w:type="spellEnd"/>
            <w:r w:rsidR="00B61162" w:rsidRPr="007B2087">
              <w:rPr>
                <w:color w:val="000000" w:themeColor="text1"/>
                <w:sz w:val="22"/>
                <w:szCs w:val="22"/>
                <w:lang w:val="en-US" w:eastAsia="en-IN"/>
              </w:rPr>
              <w:t>)</w:t>
            </w:r>
            <w:r w:rsidRPr="007B2087">
              <w:rPr>
                <w:color w:val="000000" w:themeColor="text1"/>
                <w:sz w:val="22"/>
                <w:szCs w:val="22"/>
                <w:lang w:val="en-US" w:eastAsia="en-IN"/>
              </w:rPr>
              <w:t xml:space="preserve"> in this</w:t>
            </w:r>
            <w:r w:rsidR="00D83DD9" w:rsidRPr="007B2087">
              <w:rPr>
                <w:color w:val="000000" w:themeColor="text1"/>
                <w:sz w:val="22"/>
                <w:szCs w:val="22"/>
                <w:lang w:val="en-US" w:eastAsia="en-IN"/>
              </w:rPr>
              <w:t xml:space="preserve"> </w:t>
            </w:r>
            <w:r w:rsidRPr="007B2087">
              <w:rPr>
                <w:color w:val="000000" w:themeColor="text1"/>
                <w:sz w:val="22"/>
                <w:szCs w:val="22"/>
                <w:lang w:val="en-US" w:eastAsia="en-IN"/>
              </w:rPr>
              <w:t>document apply.</w:t>
            </w:r>
          </w:p>
          <w:p w14:paraId="075D096E" w14:textId="77777777" w:rsidR="00086683" w:rsidRPr="007B2087" w:rsidRDefault="00086683" w:rsidP="00D83DD9">
            <w:pPr>
              <w:autoSpaceDE w:val="0"/>
              <w:autoSpaceDN w:val="0"/>
              <w:adjustRightInd w:val="0"/>
              <w:ind w:left="310" w:hanging="270"/>
              <w:jc w:val="both"/>
              <w:rPr>
                <w:color w:val="000000" w:themeColor="text1"/>
                <w:sz w:val="22"/>
                <w:szCs w:val="22"/>
                <w:lang w:val="en-US" w:eastAsia="en-IN"/>
              </w:rPr>
            </w:pPr>
          </w:p>
          <w:p w14:paraId="31EF4B33" w14:textId="38C5F204" w:rsidR="00086683" w:rsidRPr="007B2087" w:rsidRDefault="00086683">
            <w:pPr>
              <w:pStyle w:val="ListParagraph"/>
              <w:numPr>
                <w:ilvl w:val="0"/>
                <w:numId w:val="26"/>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In addition to (b): where sampling is allowed, the CB shall ensure that all sites are audited over the course of the initial certification cycle (Initial, surveillance, surveillance) and subsequent certification cycle respectively (recertification, surveillance, surveillance). Therefore, the sample size might need to be increased to meet this requirement,</w:t>
            </w:r>
            <w:r w:rsidR="00B61162" w:rsidRPr="007B2087">
              <w:rPr>
                <w:color w:val="000000" w:themeColor="text1"/>
                <w:sz w:val="22"/>
                <w:szCs w:val="22"/>
                <w:lang w:val="en-US" w:eastAsia="en-IN"/>
              </w:rPr>
              <w:t xml:space="preserve"> </w:t>
            </w:r>
            <w:r w:rsidRPr="007B2087">
              <w:rPr>
                <w:color w:val="000000" w:themeColor="text1"/>
                <w:sz w:val="22"/>
                <w:szCs w:val="22"/>
                <w:lang w:val="en-US" w:eastAsia="en-IN"/>
              </w:rPr>
              <w:t>but</w:t>
            </w:r>
            <w:r w:rsidRPr="007B2087">
              <w:rPr>
                <w:b/>
                <w:bCs/>
                <w:color w:val="000000" w:themeColor="text1"/>
                <w:sz w:val="22"/>
                <w:szCs w:val="22"/>
                <w:lang w:val="en-US" w:eastAsia="en-IN"/>
              </w:rPr>
              <w:t xml:space="preserve"> </w:t>
            </w:r>
            <w:r w:rsidRPr="007B2087">
              <w:rPr>
                <w:color w:val="000000" w:themeColor="text1"/>
                <w:sz w:val="22"/>
                <w:szCs w:val="22"/>
                <w:lang w:val="en-US" w:eastAsia="en-IN"/>
              </w:rPr>
              <w:t>can never be lower than what is defined in (b).</w:t>
            </w:r>
          </w:p>
          <w:p w14:paraId="5B4BFD64" w14:textId="77777777" w:rsidR="00086683" w:rsidRPr="007B2087" w:rsidRDefault="00086683" w:rsidP="00086683">
            <w:pPr>
              <w:autoSpaceDE w:val="0"/>
              <w:autoSpaceDN w:val="0"/>
              <w:adjustRightInd w:val="0"/>
              <w:jc w:val="both"/>
              <w:rPr>
                <w:color w:val="000000" w:themeColor="text1"/>
                <w:sz w:val="22"/>
                <w:szCs w:val="22"/>
                <w:lang w:val="en-US" w:eastAsia="en-IN"/>
              </w:rPr>
            </w:pPr>
          </w:p>
          <w:p w14:paraId="0FAABB47" w14:textId="0C6B0B33" w:rsidR="00086683" w:rsidRPr="007B2087" w:rsidRDefault="00086683">
            <w:pPr>
              <w:pStyle w:val="ListParagraph"/>
              <w:numPr>
                <w:ilvl w:val="0"/>
                <w:numId w:val="27"/>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The methodology sets the minimum sample sizes, and therefore based on the risk categories, complexity and performance of the sites, an increase in the sample size might be required.</w:t>
            </w:r>
          </w:p>
          <w:p w14:paraId="307BDA6D" w14:textId="77777777" w:rsidR="00086683" w:rsidRPr="007B2087" w:rsidRDefault="00086683" w:rsidP="00D83DD9">
            <w:pPr>
              <w:autoSpaceDE w:val="0"/>
              <w:autoSpaceDN w:val="0"/>
              <w:adjustRightInd w:val="0"/>
              <w:ind w:left="310"/>
              <w:jc w:val="both"/>
              <w:rPr>
                <w:color w:val="000000" w:themeColor="text1"/>
                <w:sz w:val="22"/>
                <w:szCs w:val="22"/>
                <w:lang w:val="en-US" w:eastAsia="en-IN"/>
              </w:rPr>
            </w:pPr>
          </w:p>
          <w:p w14:paraId="47163C8F" w14:textId="667817FF" w:rsidR="00086683" w:rsidRPr="007B2087" w:rsidRDefault="00086683">
            <w:pPr>
              <w:pStyle w:val="ListParagraph"/>
              <w:numPr>
                <w:ilvl w:val="0"/>
                <w:numId w:val="27"/>
              </w:numPr>
              <w:autoSpaceDE w:val="0"/>
              <w:autoSpaceDN w:val="0"/>
              <w:adjustRightInd w:val="0"/>
              <w:ind w:left="310"/>
              <w:jc w:val="both"/>
              <w:rPr>
                <w:color w:val="000000" w:themeColor="text1"/>
                <w:sz w:val="22"/>
                <w:szCs w:val="22"/>
                <w:lang w:val="en-US" w:eastAsia="en-IN"/>
              </w:rPr>
            </w:pPr>
            <w:r w:rsidRPr="007B2087">
              <w:rPr>
                <w:color w:val="000000" w:themeColor="text1"/>
                <w:sz w:val="22"/>
                <w:szCs w:val="22"/>
                <w:lang w:val="en-US" w:eastAsia="en-IN"/>
              </w:rPr>
              <w:t>Where sites are added to the group, an audit is required before adding them to the certificate, either as a special audit (scope extension) or as part of the regular audit.</w:t>
            </w:r>
          </w:p>
          <w:p w14:paraId="28EFE39A" w14:textId="77777777" w:rsidR="00086683" w:rsidRPr="007B2087" w:rsidRDefault="00086683" w:rsidP="00D83DD9">
            <w:pPr>
              <w:autoSpaceDE w:val="0"/>
              <w:autoSpaceDN w:val="0"/>
              <w:adjustRightInd w:val="0"/>
              <w:ind w:left="310"/>
              <w:jc w:val="both"/>
              <w:rPr>
                <w:color w:val="000000" w:themeColor="text1"/>
                <w:sz w:val="22"/>
                <w:szCs w:val="22"/>
                <w:lang w:val="en-US" w:eastAsia="en-IN"/>
              </w:rPr>
            </w:pPr>
          </w:p>
          <w:p w14:paraId="70E47766" w14:textId="418EBDCC" w:rsidR="00086683" w:rsidRPr="007B2087" w:rsidRDefault="00086683">
            <w:pPr>
              <w:pStyle w:val="ListParagraph"/>
              <w:numPr>
                <w:ilvl w:val="0"/>
                <w:numId w:val="27"/>
              </w:numPr>
              <w:autoSpaceDE w:val="0"/>
              <w:autoSpaceDN w:val="0"/>
              <w:adjustRightInd w:val="0"/>
              <w:ind w:left="310"/>
              <w:jc w:val="both"/>
              <w:rPr>
                <w:b/>
                <w:bCs/>
                <w:color w:val="000000" w:themeColor="text1"/>
                <w:sz w:val="22"/>
                <w:szCs w:val="22"/>
                <w:lang w:val="en-US" w:eastAsia="en-IN"/>
              </w:rPr>
            </w:pPr>
            <w:r w:rsidRPr="007B2087">
              <w:rPr>
                <w:color w:val="000000" w:themeColor="text1"/>
                <w:sz w:val="22"/>
                <w:szCs w:val="22"/>
                <w:lang w:val="en-US" w:eastAsia="en-IN"/>
              </w:rPr>
              <w:t>Once every 3 years, the regular audit shall be conducted fully unannounced as set out in Part 3, section 5.4.1, including the central function and the (sampled) site audits.</w:t>
            </w:r>
          </w:p>
        </w:tc>
        <w:tc>
          <w:tcPr>
            <w:tcW w:w="2340" w:type="dxa"/>
            <w:tcBorders>
              <w:top w:val="single" w:sz="4" w:space="0" w:color="auto"/>
              <w:left w:val="single" w:sz="4" w:space="0" w:color="auto"/>
              <w:bottom w:val="single" w:sz="4" w:space="0" w:color="auto"/>
              <w:right w:val="single" w:sz="4" w:space="0" w:color="auto"/>
            </w:tcBorders>
          </w:tcPr>
          <w:p w14:paraId="07C57786" w14:textId="77777777" w:rsidR="00086683" w:rsidRPr="00830BE7" w:rsidRDefault="00086683"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D86FFB6" w14:textId="77777777" w:rsidR="00086683" w:rsidRPr="00830BE7" w:rsidRDefault="00086683"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F0CAD26" w14:textId="77777777" w:rsidR="00086683" w:rsidRPr="00830BE7" w:rsidRDefault="00086683" w:rsidP="004A10C2">
            <w:pPr>
              <w:jc w:val="both"/>
              <w:rPr>
                <w:sz w:val="22"/>
                <w:szCs w:val="22"/>
                <w:lang w:val="en-US"/>
              </w:rPr>
            </w:pPr>
          </w:p>
        </w:tc>
      </w:tr>
      <w:tr w:rsidR="008B741F" w:rsidRPr="00830BE7" w14:paraId="280B767C"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96C0785" w14:textId="6DA2FA48" w:rsidR="008B741F" w:rsidRPr="00086683" w:rsidRDefault="008B741F" w:rsidP="004A10C2">
            <w:pPr>
              <w:jc w:val="center"/>
              <w:rPr>
                <w:b/>
                <w:bCs/>
                <w:sz w:val="22"/>
                <w:szCs w:val="22"/>
                <w:lang w:val="en-US" w:eastAsia="en-IN"/>
              </w:rPr>
            </w:pPr>
            <w:r w:rsidRPr="008B741F">
              <w:rPr>
                <w:b/>
                <w:bCs/>
                <w:sz w:val="22"/>
                <w:szCs w:val="22"/>
                <w:lang w:val="en-US" w:eastAsia="en-IN"/>
              </w:rPr>
              <w:lastRenderedPageBreak/>
              <w:t>5.3.3</w:t>
            </w:r>
          </w:p>
        </w:tc>
        <w:tc>
          <w:tcPr>
            <w:tcW w:w="5940" w:type="dxa"/>
            <w:tcBorders>
              <w:top w:val="single" w:sz="4" w:space="0" w:color="auto"/>
              <w:left w:val="single" w:sz="4" w:space="0" w:color="auto"/>
              <w:bottom w:val="single" w:sz="4" w:space="0" w:color="auto"/>
              <w:right w:val="single" w:sz="4" w:space="0" w:color="auto"/>
            </w:tcBorders>
            <w:vAlign w:val="center"/>
          </w:tcPr>
          <w:p w14:paraId="680F897F" w14:textId="77777777" w:rsidR="008B741F" w:rsidRPr="007B2087" w:rsidRDefault="008B741F" w:rsidP="0062095C">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REQUIREMENTS FOR THE CENTRAL FUNCTION</w:t>
            </w:r>
          </w:p>
          <w:p w14:paraId="151CEFA4" w14:textId="77777777" w:rsidR="008B741F" w:rsidRPr="007B2087" w:rsidRDefault="008B741F" w:rsidP="0062095C">
            <w:pPr>
              <w:autoSpaceDE w:val="0"/>
              <w:autoSpaceDN w:val="0"/>
              <w:adjustRightInd w:val="0"/>
              <w:jc w:val="both"/>
              <w:rPr>
                <w:b/>
                <w:bCs/>
                <w:color w:val="000000" w:themeColor="text1"/>
                <w:sz w:val="22"/>
                <w:szCs w:val="22"/>
                <w:lang w:val="en-US" w:eastAsia="en-IN"/>
              </w:rPr>
            </w:pPr>
          </w:p>
          <w:p w14:paraId="57C29185" w14:textId="17DBB61F" w:rsidR="008B741F" w:rsidRPr="007B2087" w:rsidRDefault="008B741F">
            <w:pPr>
              <w:pStyle w:val="ListParagraph"/>
              <w:numPr>
                <w:ilvl w:val="1"/>
                <w:numId w:val="28"/>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The central function shall hold the contract with the CB and request to include multi-site sampling as part of the application process should they wish to include it.</w:t>
            </w:r>
          </w:p>
          <w:p w14:paraId="572120F8" w14:textId="77777777" w:rsidR="00D83DD9" w:rsidRPr="007B2087" w:rsidRDefault="00D83DD9" w:rsidP="00D83DD9">
            <w:pPr>
              <w:pStyle w:val="ListParagraph"/>
              <w:autoSpaceDE w:val="0"/>
              <w:autoSpaceDN w:val="0"/>
              <w:adjustRightInd w:val="0"/>
              <w:ind w:left="400"/>
              <w:jc w:val="both"/>
              <w:rPr>
                <w:color w:val="000000" w:themeColor="text1"/>
                <w:sz w:val="22"/>
                <w:szCs w:val="22"/>
                <w:lang w:val="en-US" w:eastAsia="en-IN"/>
              </w:rPr>
            </w:pPr>
          </w:p>
          <w:p w14:paraId="33A061CA" w14:textId="04264217" w:rsidR="008B741F" w:rsidRPr="007B2087" w:rsidRDefault="008B741F">
            <w:pPr>
              <w:pStyle w:val="ListParagraph"/>
              <w:numPr>
                <w:ilvl w:val="1"/>
                <w:numId w:val="28"/>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It is the responsibility of the central function to ensure management commitment to the FSMS and have sufficient resources and technical capacity in place to support the system and the internal audit program. The central function shall be impartial from the sites (e.g., have different/ dedicated employees, governance, management etc.).</w:t>
            </w:r>
          </w:p>
          <w:p w14:paraId="7700C2EA" w14:textId="77777777" w:rsidR="008B741F" w:rsidRPr="007B2087" w:rsidRDefault="008B741F" w:rsidP="00D83DD9">
            <w:pPr>
              <w:autoSpaceDE w:val="0"/>
              <w:autoSpaceDN w:val="0"/>
              <w:adjustRightInd w:val="0"/>
              <w:ind w:left="400"/>
              <w:jc w:val="both"/>
              <w:rPr>
                <w:b/>
                <w:bCs/>
                <w:color w:val="000000" w:themeColor="text1"/>
                <w:sz w:val="22"/>
                <w:szCs w:val="22"/>
                <w:lang w:val="en-US" w:eastAsia="en-IN"/>
              </w:rPr>
            </w:pPr>
          </w:p>
          <w:p w14:paraId="59E45AFA" w14:textId="57C54710" w:rsidR="008B741F" w:rsidRPr="007B2087" w:rsidRDefault="008B741F">
            <w:pPr>
              <w:pStyle w:val="ListParagraph"/>
              <w:numPr>
                <w:ilvl w:val="1"/>
                <w:numId w:val="28"/>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It might be necessary to follow up on certain topics with the Central function during or after a site audit, in which case the responsible individual/s at the Central function shall make the information available.</w:t>
            </w:r>
          </w:p>
          <w:p w14:paraId="69FD693C" w14:textId="77777777" w:rsidR="008B741F" w:rsidRPr="007B2087" w:rsidRDefault="008B741F" w:rsidP="00D83DD9">
            <w:pPr>
              <w:autoSpaceDE w:val="0"/>
              <w:autoSpaceDN w:val="0"/>
              <w:adjustRightInd w:val="0"/>
              <w:ind w:left="400"/>
              <w:jc w:val="both"/>
              <w:rPr>
                <w:b/>
                <w:bCs/>
                <w:color w:val="000000" w:themeColor="text1"/>
                <w:sz w:val="22"/>
                <w:szCs w:val="22"/>
                <w:lang w:val="en-US" w:eastAsia="en-IN"/>
              </w:rPr>
            </w:pPr>
          </w:p>
          <w:p w14:paraId="60694837" w14:textId="16FF727A" w:rsidR="008B741F" w:rsidRPr="007B2087" w:rsidRDefault="008B741F">
            <w:pPr>
              <w:pStyle w:val="ListParagraph"/>
              <w:numPr>
                <w:ilvl w:val="1"/>
                <w:numId w:val="18"/>
              </w:numPr>
              <w:autoSpaceDE w:val="0"/>
              <w:autoSpaceDN w:val="0"/>
              <w:adjustRightInd w:val="0"/>
              <w:ind w:left="310"/>
              <w:jc w:val="both"/>
              <w:rPr>
                <w:b/>
                <w:bCs/>
                <w:color w:val="000000" w:themeColor="text1"/>
                <w:sz w:val="22"/>
                <w:szCs w:val="22"/>
                <w:lang w:val="en-US" w:eastAsia="en-IN"/>
              </w:rPr>
            </w:pPr>
            <w:r w:rsidRPr="007B2087">
              <w:rPr>
                <w:color w:val="000000" w:themeColor="text1"/>
                <w:sz w:val="22"/>
                <w:szCs w:val="22"/>
                <w:lang w:val="en-US" w:eastAsia="en-IN"/>
              </w:rPr>
              <w:t xml:space="preserve">The central function shall take responsibility for coordinating, addressing, and closing out of nonconformities raised at site level in conjunction with the relevant sites. Failure of the central function or any </w:t>
            </w:r>
            <w:r w:rsidRPr="007B2087">
              <w:rPr>
                <w:color w:val="000000" w:themeColor="text1"/>
                <w:sz w:val="22"/>
                <w:szCs w:val="22"/>
                <w:lang w:val="en-US" w:eastAsia="en-IN"/>
              </w:rPr>
              <w:lastRenderedPageBreak/>
              <w:t>of the sites to meet the Scheme requirements shall result in the whole organization, including the central function and all sites, not gaining certification. Where certification has previously been in place, this shall initiate the CB process to suspend or withdraw the certification</w:t>
            </w:r>
            <w:r w:rsidRPr="007B2087">
              <w:rPr>
                <w:b/>
                <w:bCs/>
                <w:color w:val="000000" w:themeColor="text1"/>
                <w:sz w:val="22"/>
                <w:szCs w:val="22"/>
                <w:lang w:val="en-US" w:eastAsia="en-IN"/>
              </w:rPr>
              <w:t>.</w:t>
            </w:r>
          </w:p>
        </w:tc>
        <w:tc>
          <w:tcPr>
            <w:tcW w:w="2340" w:type="dxa"/>
            <w:tcBorders>
              <w:top w:val="single" w:sz="4" w:space="0" w:color="auto"/>
              <w:left w:val="single" w:sz="4" w:space="0" w:color="auto"/>
              <w:bottom w:val="single" w:sz="4" w:space="0" w:color="auto"/>
              <w:right w:val="single" w:sz="4" w:space="0" w:color="auto"/>
            </w:tcBorders>
          </w:tcPr>
          <w:p w14:paraId="42044A16" w14:textId="77777777" w:rsidR="008B741F" w:rsidRPr="00830BE7" w:rsidRDefault="008B741F"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99AFB3E" w14:textId="77777777" w:rsidR="008B741F" w:rsidRPr="00830BE7" w:rsidRDefault="008B741F"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9A55DC8" w14:textId="77777777" w:rsidR="008B741F" w:rsidRPr="00830BE7" w:rsidRDefault="008B741F" w:rsidP="004A10C2">
            <w:pPr>
              <w:jc w:val="both"/>
              <w:rPr>
                <w:sz w:val="22"/>
                <w:szCs w:val="22"/>
                <w:lang w:val="en-US"/>
              </w:rPr>
            </w:pPr>
          </w:p>
        </w:tc>
      </w:tr>
      <w:tr w:rsidR="009C19FB" w:rsidRPr="00830BE7" w14:paraId="725D4DD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7228203" w14:textId="782EF773" w:rsidR="009C19FB" w:rsidRPr="008B741F" w:rsidRDefault="009C19FB" w:rsidP="004A10C2">
            <w:pPr>
              <w:jc w:val="center"/>
              <w:rPr>
                <w:b/>
                <w:bCs/>
                <w:sz w:val="22"/>
                <w:szCs w:val="22"/>
                <w:lang w:val="en-US" w:eastAsia="en-IN"/>
              </w:rPr>
            </w:pPr>
            <w:r w:rsidRPr="009C19FB">
              <w:rPr>
                <w:b/>
                <w:bCs/>
                <w:sz w:val="22"/>
                <w:szCs w:val="22"/>
                <w:lang w:val="en-US" w:eastAsia="en-IN"/>
              </w:rPr>
              <w:t>5.3.4</w:t>
            </w:r>
          </w:p>
        </w:tc>
        <w:tc>
          <w:tcPr>
            <w:tcW w:w="5940" w:type="dxa"/>
            <w:tcBorders>
              <w:top w:val="single" w:sz="4" w:space="0" w:color="auto"/>
              <w:left w:val="single" w:sz="4" w:space="0" w:color="auto"/>
              <w:bottom w:val="single" w:sz="4" w:space="0" w:color="auto"/>
              <w:right w:val="single" w:sz="4" w:space="0" w:color="auto"/>
            </w:tcBorders>
            <w:vAlign w:val="center"/>
          </w:tcPr>
          <w:p w14:paraId="21C2FF02" w14:textId="7A85C04B" w:rsidR="009C19FB" w:rsidRPr="007B2087" w:rsidRDefault="009C19FB" w:rsidP="009C19FB">
            <w:pPr>
              <w:autoSpaceDE w:val="0"/>
              <w:autoSpaceDN w:val="0"/>
              <w:adjustRightInd w:val="0"/>
              <w:jc w:val="both"/>
              <w:rPr>
                <w:b/>
                <w:bCs/>
                <w:color w:val="000000" w:themeColor="text1"/>
                <w:sz w:val="22"/>
                <w:szCs w:val="22"/>
                <w:lang w:val="en-US" w:eastAsia="en-IN"/>
              </w:rPr>
            </w:pPr>
            <w:r w:rsidRPr="007B2087">
              <w:rPr>
                <w:b/>
                <w:bCs/>
                <w:color w:val="000000" w:themeColor="text1"/>
                <w:sz w:val="22"/>
                <w:szCs w:val="22"/>
                <w:lang w:val="en-US" w:eastAsia="en-IN"/>
              </w:rPr>
              <w:t>NONCONFORMITY MANAGEMENT</w:t>
            </w:r>
          </w:p>
          <w:p w14:paraId="45A63BDC" w14:textId="77777777" w:rsidR="009C19FB" w:rsidRPr="007B2087" w:rsidRDefault="009C19FB" w:rsidP="009C19FB">
            <w:pPr>
              <w:autoSpaceDE w:val="0"/>
              <w:autoSpaceDN w:val="0"/>
              <w:adjustRightInd w:val="0"/>
              <w:jc w:val="both"/>
              <w:rPr>
                <w:b/>
                <w:bCs/>
                <w:color w:val="000000" w:themeColor="text1"/>
                <w:sz w:val="22"/>
                <w:szCs w:val="22"/>
                <w:lang w:val="en-US" w:eastAsia="en-IN"/>
              </w:rPr>
            </w:pPr>
          </w:p>
          <w:p w14:paraId="3848E60A" w14:textId="77777777" w:rsidR="009C19FB" w:rsidRPr="007B2087" w:rsidRDefault="009C19FB" w:rsidP="009C19FB">
            <w:pPr>
              <w:autoSpaceDE w:val="0"/>
              <w:autoSpaceDN w:val="0"/>
              <w:adjustRightInd w:val="0"/>
              <w:jc w:val="both"/>
              <w:rPr>
                <w:color w:val="000000" w:themeColor="text1"/>
                <w:sz w:val="22"/>
                <w:szCs w:val="22"/>
                <w:lang w:val="en-US" w:eastAsia="en-IN"/>
              </w:rPr>
            </w:pPr>
            <w:r w:rsidRPr="007B2087">
              <w:rPr>
                <w:color w:val="000000" w:themeColor="text1"/>
                <w:sz w:val="22"/>
                <w:szCs w:val="22"/>
                <w:lang w:val="en-US" w:eastAsia="en-IN"/>
              </w:rPr>
              <w:t>Nonconformities raised at multi-site organizations shall follow the requirements of the Scheme (refer Part 3, section 6.2)</w:t>
            </w:r>
            <w:r w:rsidRPr="007B2087">
              <w:rPr>
                <w:b/>
                <w:bCs/>
                <w:color w:val="000000" w:themeColor="text1"/>
                <w:sz w:val="22"/>
                <w:szCs w:val="22"/>
                <w:lang w:val="en-US" w:eastAsia="en-IN"/>
              </w:rPr>
              <w:t xml:space="preserve"> </w:t>
            </w:r>
            <w:r w:rsidRPr="007B2087">
              <w:rPr>
                <w:color w:val="000000" w:themeColor="text1"/>
                <w:sz w:val="22"/>
                <w:szCs w:val="22"/>
                <w:lang w:val="en-US" w:eastAsia="en-IN"/>
              </w:rPr>
              <w:t>as well as those in IAF MD1, section 7.7 and ISO 22003-1:2022, section 9.1.5, with the following specific requirements in addition:</w:t>
            </w:r>
          </w:p>
          <w:p w14:paraId="2EA9D237" w14:textId="77777777" w:rsidR="00643849" w:rsidRPr="007B2087" w:rsidRDefault="00643849" w:rsidP="009C19FB">
            <w:pPr>
              <w:autoSpaceDE w:val="0"/>
              <w:autoSpaceDN w:val="0"/>
              <w:adjustRightInd w:val="0"/>
              <w:jc w:val="both"/>
              <w:rPr>
                <w:color w:val="000000" w:themeColor="text1"/>
                <w:sz w:val="22"/>
                <w:szCs w:val="22"/>
                <w:lang w:val="en-US" w:eastAsia="en-IN"/>
              </w:rPr>
            </w:pPr>
          </w:p>
          <w:p w14:paraId="40829A67" w14:textId="1DEED85E" w:rsidR="00643849" w:rsidRPr="007B2087" w:rsidRDefault="00643849">
            <w:pPr>
              <w:pStyle w:val="ListParagraph"/>
              <w:numPr>
                <w:ilvl w:val="1"/>
                <w:numId w:val="29"/>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Where a critical nonconformity is identified, the certificate of the multi-site organization shall be suspended within 3 working days of issuing the critical nonconformity, regardless of whether the central function audit or site audits have been completed.</w:t>
            </w:r>
          </w:p>
          <w:p w14:paraId="2E15D7D4" w14:textId="77777777" w:rsidR="00643849" w:rsidRPr="007B2087" w:rsidRDefault="00643849" w:rsidP="00D83DD9">
            <w:pPr>
              <w:autoSpaceDE w:val="0"/>
              <w:autoSpaceDN w:val="0"/>
              <w:adjustRightInd w:val="0"/>
              <w:ind w:left="400"/>
              <w:jc w:val="both"/>
              <w:rPr>
                <w:color w:val="000000" w:themeColor="text1"/>
                <w:sz w:val="22"/>
                <w:szCs w:val="22"/>
                <w:lang w:val="en-US" w:eastAsia="en-IN"/>
              </w:rPr>
            </w:pPr>
          </w:p>
          <w:p w14:paraId="1CAF9420" w14:textId="3911CEA1" w:rsidR="00643849" w:rsidRPr="007B2087" w:rsidRDefault="00643849">
            <w:pPr>
              <w:pStyle w:val="ListParagraph"/>
              <w:numPr>
                <w:ilvl w:val="1"/>
                <w:numId w:val="29"/>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Where a major nonconformity is identified and the audit takes more than 28 calendar days to complete (central function and site audits), the organization shall provide a corrective action plan including any temporary measures or controls necessary to mitigate the risk until the nonconformity can be closed. If no corrective action plan is provided within 28</w:t>
            </w:r>
            <w:r w:rsidR="00D83DD9" w:rsidRPr="007B2087">
              <w:rPr>
                <w:color w:val="000000" w:themeColor="text1"/>
                <w:sz w:val="22"/>
                <w:szCs w:val="22"/>
                <w:lang w:val="en-US" w:eastAsia="en-IN"/>
              </w:rPr>
              <w:t xml:space="preserve"> </w:t>
            </w:r>
            <w:r w:rsidRPr="007B2087">
              <w:rPr>
                <w:color w:val="000000" w:themeColor="text1"/>
                <w:sz w:val="22"/>
                <w:szCs w:val="22"/>
                <w:lang w:val="en-US" w:eastAsia="en-IN"/>
              </w:rPr>
              <w:t>days, the certificate shall be suspended.</w:t>
            </w:r>
          </w:p>
          <w:p w14:paraId="3DA5C1FB" w14:textId="77777777" w:rsidR="00643849" w:rsidRPr="007B2087" w:rsidRDefault="00643849" w:rsidP="00D83DD9">
            <w:pPr>
              <w:autoSpaceDE w:val="0"/>
              <w:autoSpaceDN w:val="0"/>
              <w:adjustRightInd w:val="0"/>
              <w:ind w:left="400"/>
              <w:jc w:val="both"/>
              <w:rPr>
                <w:color w:val="000000" w:themeColor="text1"/>
                <w:sz w:val="22"/>
                <w:szCs w:val="22"/>
                <w:lang w:val="en-US" w:eastAsia="en-IN"/>
              </w:rPr>
            </w:pPr>
          </w:p>
          <w:p w14:paraId="11E28DFA" w14:textId="38A40396" w:rsidR="00643849" w:rsidRPr="007B2087" w:rsidRDefault="00643849">
            <w:pPr>
              <w:pStyle w:val="ListParagraph"/>
              <w:numPr>
                <w:ilvl w:val="0"/>
                <w:numId w:val="30"/>
              </w:numPr>
              <w:autoSpaceDE w:val="0"/>
              <w:autoSpaceDN w:val="0"/>
              <w:adjustRightInd w:val="0"/>
              <w:ind w:left="400"/>
              <w:jc w:val="both"/>
              <w:rPr>
                <w:color w:val="000000" w:themeColor="text1"/>
                <w:sz w:val="22"/>
                <w:szCs w:val="22"/>
                <w:lang w:val="en-US" w:eastAsia="en-IN"/>
              </w:rPr>
            </w:pPr>
            <w:r w:rsidRPr="007B2087">
              <w:rPr>
                <w:color w:val="000000" w:themeColor="text1"/>
                <w:sz w:val="22"/>
                <w:szCs w:val="22"/>
                <w:lang w:val="en-US" w:eastAsia="en-IN"/>
              </w:rPr>
              <w:t>The timeline for closure of nonconformities starts at the end of the audit – after completion of the central function audit and all the site audits.</w:t>
            </w:r>
          </w:p>
        </w:tc>
        <w:tc>
          <w:tcPr>
            <w:tcW w:w="2340" w:type="dxa"/>
            <w:tcBorders>
              <w:top w:val="single" w:sz="4" w:space="0" w:color="auto"/>
              <w:left w:val="single" w:sz="4" w:space="0" w:color="auto"/>
              <w:bottom w:val="single" w:sz="4" w:space="0" w:color="auto"/>
              <w:right w:val="single" w:sz="4" w:space="0" w:color="auto"/>
            </w:tcBorders>
          </w:tcPr>
          <w:p w14:paraId="3B6D5DFA" w14:textId="77777777" w:rsidR="009C19FB" w:rsidRPr="00830BE7" w:rsidRDefault="009C19FB"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DBB1576" w14:textId="77777777" w:rsidR="009C19FB" w:rsidRPr="00830BE7" w:rsidRDefault="009C19FB"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D33414F" w14:textId="77777777" w:rsidR="009C19FB" w:rsidRPr="00830BE7" w:rsidRDefault="009C19FB" w:rsidP="004A10C2">
            <w:pPr>
              <w:jc w:val="both"/>
              <w:rPr>
                <w:sz w:val="22"/>
                <w:szCs w:val="22"/>
                <w:lang w:val="en-US"/>
              </w:rPr>
            </w:pPr>
          </w:p>
        </w:tc>
      </w:tr>
      <w:tr w:rsidR="004A10C2" w:rsidRPr="00830BE7" w14:paraId="3BBFCBD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3499C8ED" w14:textId="31B24547" w:rsidR="004A10C2" w:rsidRDefault="004A10C2" w:rsidP="004A10C2">
            <w:pPr>
              <w:jc w:val="center"/>
              <w:rPr>
                <w:b/>
                <w:bCs/>
                <w:sz w:val="22"/>
                <w:szCs w:val="22"/>
                <w:lang w:val="en-US"/>
              </w:rPr>
            </w:pPr>
            <w:r>
              <w:rPr>
                <w:b/>
                <w:bCs/>
                <w:sz w:val="22"/>
                <w:szCs w:val="22"/>
                <w:lang w:val="en-US"/>
              </w:rPr>
              <w:t>5.4</w:t>
            </w:r>
          </w:p>
        </w:tc>
        <w:tc>
          <w:tcPr>
            <w:tcW w:w="5940" w:type="dxa"/>
            <w:tcBorders>
              <w:top w:val="single" w:sz="4" w:space="0" w:color="auto"/>
              <w:left w:val="single" w:sz="4" w:space="0" w:color="auto"/>
              <w:bottom w:val="single" w:sz="4" w:space="0" w:color="auto"/>
              <w:right w:val="single" w:sz="4" w:space="0" w:color="auto"/>
            </w:tcBorders>
            <w:vAlign w:val="center"/>
          </w:tcPr>
          <w:p w14:paraId="0ABE038B" w14:textId="6E32D060"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Unannounced Audits</w:t>
            </w:r>
          </w:p>
        </w:tc>
        <w:tc>
          <w:tcPr>
            <w:tcW w:w="2340" w:type="dxa"/>
            <w:tcBorders>
              <w:top w:val="single" w:sz="4" w:space="0" w:color="auto"/>
              <w:left w:val="single" w:sz="4" w:space="0" w:color="auto"/>
              <w:bottom w:val="single" w:sz="4" w:space="0" w:color="auto"/>
              <w:right w:val="single" w:sz="4" w:space="0" w:color="auto"/>
            </w:tcBorders>
          </w:tcPr>
          <w:p w14:paraId="369A9E00"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4AC29CF"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BCCD2CD" w14:textId="77777777" w:rsidR="004A10C2" w:rsidRPr="00830BE7" w:rsidRDefault="004A10C2" w:rsidP="004A10C2">
            <w:pPr>
              <w:jc w:val="both"/>
              <w:rPr>
                <w:sz w:val="22"/>
                <w:szCs w:val="22"/>
                <w:lang w:val="en-US"/>
              </w:rPr>
            </w:pPr>
          </w:p>
        </w:tc>
      </w:tr>
      <w:tr w:rsidR="004A10C2" w:rsidRPr="00830BE7" w14:paraId="79BE71E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3FEEC4C" w14:textId="525215B9" w:rsidR="004A10C2" w:rsidRDefault="004A10C2" w:rsidP="004A10C2">
            <w:pPr>
              <w:jc w:val="center"/>
              <w:rPr>
                <w:b/>
                <w:bCs/>
                <w:sz w:val="22"/>
                <w:szCs w:val="22"/>
                <w:lang w:val="en-US"/>
              </w:rPr>
            </w:pPr>
            <w:r>
              <w:rPr>
                <w:b/>
                <w:bCs/>
                <w:sz w:val="22"/>
                <w:szCs w:val="22"/>
                <w:lang w:val="en-US"/>
              </w:rPr>
              <w:t>5.4.1</w:t>
            </w:r>
          </w:p>
        </w:tc>
        <w:tc>
          <w:tcPr>
            <w:tcW w:w="5940" w:type="dxa"/>
            <w:tcBorders>
              <w:top w:val="single" w:sz="4" w:space="0" w:color="auto"/>
              <w:left w:val="single" w:sz="4" w:space="0" w:color="auto"/>
              <w:bottom w:val="single" w:sz="4" w:space="0" w:color="auto"/>
              <w:right w:val="single" w:sz="4" w:space="0" w:color="auto"/>
            </w:tcBorders>
            <w:vAlign w:val="center"/>
          </w:tcPr>
          <w:p w14:paraId="05BBDC15" w14:textId="51853C25"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Frequency</w:t>
            </w:r>
          </w:p>
        </w:tc>
        <w:tc>
          <w:tcPr>
            <w:tcW w:w="2340" w:type="dxa"/>
            <w:tcBorders>
              <w:top w:val="single" w:sz="4" w:space="0" w:color="auto"/>
              <w:left w:val="single" w:sz="4" w:space="0" w:color="auto"/>
              <w:bottom w:val="single" w:sz="4" w:space="0" w:color="auto"/>
              <w:right w:val="single" w:sz="4" w:space="0" w:color="auto"/>
            </w:tcBorders>
          </w:tcPr>
          <w:p w14:paraId="12F6B526"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D902A07"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EA9235D" w14:textId="77777777" w:rsidR="004A10C2" w:rsidRPr="00830BE7" w:rsidRDefault="004A10C2" w:rsidP="004A10C2">
            <w:pPr>
              <w:jc w:val="both"/>
              <w:rPr>
                <w:sz w:val="22"/>
                <w:szCs w:val="22"/>
                <w:lang w:val="en-US"/>
              </w:rPr>
            </w:pPr>
          </w:p>
        </w:tc>
      </w:tr>
      <w:tr w:rsidR="004A10C2" w:rsidRPr="00830BE7" w14:paraId="061082ED"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3DE5EA5B"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0DF78764" w14:textId="405D4CB1" w:rsidR="004A10C2" w:rsidRPr="007B2087" w:rsidRDefault="004A10C2">
            <w:pPr>
              <w:pStyle w:val="ListParagraph"/>
              <w:numPr>
                <w:ilvl w:val="0"/>
                <w:numId w:val="3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CB shall ensure that for each certified organization at least one surveillance audit is undertaken unannounced after the initial certification audit and within each three (3) year period thereafter.</w:t>
            </w:r>
          </w:p>
          <w:p w14:paraId="3B142499"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6C11C0B9" w14:textId="3976D1AE" w:rsidR="004A10C2" w:rsidRPr="007B2087" w:rsidRDefault="004A10C2">
            <w:pPr>
              <w:pStyle w:val="ListParagraph"/>
              <w:numPr>
                <w:ilvl w:val="0"/>
                <w:numId w:val="31"/>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initial certification audit (stage 1 and stage 2) cannot be performed unannounced.</w:t>
            </w:r>
          </w:p>
          <w:p w14:paraId="7F27EB32" w14:textId="77777777" w:rsidR="004A10C2" w:rsidRPr="007B2087" w:rsidRDefault="004A10C2" w:rsidP="00D83DD9">
            <w:pPr>
              <w:pStyle w:val="ListParagraph"/>
              <w:autoSpaceDE w:val="0"/>
              <w:autoSpaceDN w:val="0"/>
              <w:adjustRightInd w:val="0"/>
              <w:ind w:left="310"/>
              <w:jc w:val="both"/>
              <w:rPr>
                <w:color w:val="000000" w:themeColor="text1"/>
                <w:sz w:val="22"/>
                <w:szCs w:val="22"/>
                <w:lang w:val="en-IN" w:eastAsia="en-IN"/>
              </w:rPr>
            </w:pPr>
          </w:p>
          <w:p w14:paraId="385C82A5" w14:textId="35405770" w:rsidR="004A10C2" w:rsidRPr="007B2087" w:rsidRDefault="004A10C2" w:rsidP="00D83DD9">
            <w:pPr>
              <w:autoSpaceDE w:val="0"/>
              <w:autoSpaceDN w:val="0"/>
              <w:adjustRightInd w:val="0"/>
              <w:ind w:left="310" w:hanging="360"/>
              <w:jc w:val="both"/>
              <w:rPr>
                <w:color w:val="000000" w:themeColor="text1"/>
                <w:sz w:val="22"/>
                <w:szCs w:val="22"/>
                <w:lang w:val="en-IN" w:eastAsia="en-IN"/>
              </w:rPr>
            </w:pPr>
            <w:r w:rsidRPr="007B2087">
              <w:rPr>
                <w:color w:val="000000" w:themeColor="text1"/>
                <w:sz w:val="22"/>
                <w:szCs w:val="22"/>
                <w:lang w:val="en-IN" w:eastAsia="en-IN"/>
              </w:rPr>
              <w:t>3) The organization, once certified, can voluntarily choose to conduct all audits (surveillance and recertification) as unannounced audits.</w:t>
            </w:r>
          </w:p>
        </w:tc>
        <w:tc>
          <w:tcPr>
            <w:tcW w:w="2340" w:type="dxa"/>
            <w:tcBorders>
              <w:top w:val="single" w:sz="4" w:space="0" w:color="auto"/>
              <w:left w:val="single" w:sz="4" w:space="0" w:color="auto"/>
              <w:bottom w:val="single" w:sz="4" w:space="0" w:color="auto"/>
              <w:right w:val="single" w:sz="4" w:space="0" w:color="auto"/>
            </w:tcBorders>
          </w:tcPr>
          <w:p w14:paraId="500CC8C2"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57EABFF"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799103B" w14:textId="77777777" w:rsidR="004A10C2" w:rsidRPr="00830BE7" w:rsidRDefault="004A10C2" w:rsidP="004A10C2">
            <w:pPr>
              <w:jc w:val="both"/>
              <w:rPr>
                <w:sz w:val="22"/>
                <w:szCs w:val="22"/>
                <w:lang w:val="en-US"/>
              </w:rPr>
            </w:pPr>
          </w:p>
        </w:tc>
      </w:tr>
      <w:tr w:rsidR="004A10C2" w:rsidRPr="00830BE7" w14:paraId="7CBBF85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0C769B7" w14:textId="65665EB7" w:rsidR="004A10C2" w:rsidRDefault="004A10C2" w:rsidP="004A10C2">
            <w:pPr>
              <w:jc w:val="both"/>
              <w:rPr>
                <w:b/>
                <w:bCs/>
                <w:sz w:val="22"/>
                <w:szCs w:val="22"/>
                <w:lang w:val="en-US"/>
              </w:rPr>
            </w:pPr>
            <w:r>
              <w:rPr>
                <w:b/>
                <w:bCs/>
                <w:sz w:val="22"/>
                <w:szCs w:val="22"/>
                <w:lang w:val="en-US"/>
              </w:rPr>
              <w:t>5.4.2</w:t>
            </w:r>
          </w:p>
        </w:tc>
        <w:tc>
          <w:tcPr>
            <w:tcW w:w="5940" w:type="dxa"/>
            <w:tcBorders>
              <w:top w:val="single" w:sz="4" w:space="0" w:color="auto"/>
              <w:left w:val="single" w:sz="4" w:space="0" w:color="auto"/>
              <w:bottom w:val="single" w:sz="4" w:space="0" w:color="auto"/>
              <w:right w:val="single" w:sz="4" w:space="0" w:color="auto"/>
            </w:tcBorders>
            <w:vAlign w:val="center"/>
          </w:tcPr>
          <w:p w14:paraId="5D2F8817" w14:textId="4E1A5116"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Execution</w:t>
            </w:r>
          </w:p>
        </w:tc>
        <w:tc>
          <w:tcPr>
            <w:tcW w:w="2340" w:type="dxa"/>
            <w:tcBorders>
              <w:top w:val="single" w:sz="4" w:space="0" w:color="auto"/>
              <w:left w:val="single" w:sz="4" w:space="0" w:color="auto"/>
              <w:bottom w:val="single" w:sz="4" w:space="0" w:color="auto"/>
              <w:right w:val="single" w:sz="4" w:space="0" w:color="auto"/>
            </w:tcBorders>
          </w:tcPr>
          <w:p w14:paraId="0384C8CE"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8183046"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300B210" w14:textId="77777777" w:rsidR="004A10C2" w:rsidRPr="00830BE7" w:rsidRDefault="004A10C2" w:rsidP="004A10C2">
            <w:pPr>
              <w:jc w:val="both"/>
              <w:rPr>
                <w:sz w:val="22"/>
                <w:szCs w:val="22"/>
                <w:lang w:val="en-US"/>
              </w:rPr>
            </w:pPr>
          </w:p>
        </w:tc>
      </w:tr>
      <w:tr w:rsidR="004A10C2" w:rsidRPr="00830BE7" w14:paraId="5F1E276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DEB1374"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021E5932" w14:textId="6624E8F5" w:rsidR="004A10C2" w:rsidRPr="007B2087" w:rsidRDefault="004A10C2">
            <w:pPr>
              <w:pStyle w:val="ListParagraph"/>
              <w:numPr>
                <w:ilvl w:val="0"/>
                <w:numId w:val="1"/>
              </w:numPr>
              <w:autoSpaceDE w:val="0"/>
              <w:autoSpaceDN w:val="0"/>
              <w:adjustRightInd w:val="0"/>
              <w:ind w:left="461"/>
              <w:jc w:val="both"/>
              <w:rPr>
                <w:color w:val="000000" w:themeColor="text1"/>
                <w:sz w:val="22"/>
                <w:szCs w:val="22"/>
                <w:lang w:val="en-IN" w:eastAsia="en-IN"/>
              </w:rPr>
            </w:pPr>
            <w:r w:rsidRPr="007B2087">
              <w:rPr>
                <w:color w:val="000000" w:themeColor="text1"/>
                <w:sz w:val="22"/>
                <w:szCs w:val="22"/>
                <w:lang w:val="en-IN" w:eastAsia="en-IN"/>
              </w:rPr>
              <w:t>The CB determines the date of the unannounced audit as part of the audit program.</w:t>
            </w:r>
          </w:p>
          <w:p w14:paraId="311AA47C" w14:textId="77777777" w:rsidR="004A10C2" w:rsidRPr="007B2087" w:rsidRDefault="004A10C2" w:rsidP="004A10C2">
            <w:pPr>
              <w:pStyle w:val="ListParagraph"/>
              <w:autoSpaceDE w:val="0"/>
              <w:autoSpaceDN w:val="0"/>
              <w:adjustRightInd w:val="0"/>
              <w:ind w:left="461"/>
              <w:jc w:val="both"/>
              <w:rPr>
                <w:color w:val="000000" w:themeColor="text1"/>
                <w:sz w:val="22"/>
                <w:szCs w:val="22"/>
                <w:lang w:val="en-IN" w:eastAsia="en-IN"/>
              </w:rPr>
            </w:pPr>
          </w:p>
          <w:p w14:paraId="0848CDAD" w14:textId="118EB2F7" w:rsidR="004A10C2" w:rsidRPr="007B2087" w:rsidRDefault="004A10C2">
            <w:pPr>
              <w:pStyle w:val="ListParagraph"/>
              <w:numPr>
                <w:ilvl w:val="0"/>
                <w:numId w:val="1"/>
              </w:numPr>
              <w:autoSpaceDE w:val="0"/>
              <w:autoSpaceDN w:val="0"/>
              <w:adjustRightInd w:val="0"/>
              <w:ind w:left="461"/>
              <w:jc w:val="both"/>
              <w:rPr>
                <w:color w:val="000000" w:themeColor="text1"/>
                <w:sz w:val="22"/>
                <w:szCs w:val="22"/>
                <w:lang w:val="en-IN" w:eastAsia="en-IN"/>
              </w:rPr>
            </w:pPr>
            <w:r w:rsidRPr="007B2087">
              <w:rPr>
                <w:color w:val="000000" w:themeColor="text1"/>
                <w:sz w:val="22"/>
                <w:szCs w:val="22"/>
                <w:lang w:val="en-IN" w:eastAsia="en-IN"/>
              </w:rPr>
              <w:t xml:space="preserve">The site shall not be notified in advance of the date of the unannounced audit and the audit plan shall not be shared until the opening meeting. In exceptional cases where specific visa or security restrictions apply, contact with the certified organization may be needed as part of the visa application process. However, in these exceptional cases, the exact dates of the </w:t>
            </w:r>
            <w:r w:rsidRPr="007B2087">
              <w:rPr>
                <w:color w:val="000000" w:themeColor="text1"/>
                <w:sz w:val="22"/>
                <w:szCs w:val="22"/>
                <w:lang w:val="en-IN" w:eastAsia="en-IN"/>
              </w:rPr>
              <w:lastRenderedPageBreak/>
              <w:t>unannounced audit shall not be confirmed, only a time window, which is typically 30 days.</w:t>
            </w:r>
          </w:p>
          <w:p w14:paraId="5A6F614A" w14:textId="77777777" w:rsidR="004A10C2" w:rsidRPr="007B2087" w:rsidRDefault="004A10C2" w:rsidP="004A10C2">
            <w:pPr>
              <w:pStyle w:val="ListParagraph"/>
              <w:autoSpaceDE w:val="0"/>
              <w:autoSpaceDN w:val="0"/>
              <w:adjustRightInd w:val="0"/>
              <w:jc w:val="both"/>
              <w:rPr>
                <w:color w:val="000000" w:themeColor="text1"/>
                <w:sz w:val="22"/>
                <w:szCs w:val="22"/>
                <w:lang w:val="en-IN" w:eastAsia="en-IN"/>
              </w:rPr>
            </w:pPr>
          </w:p>
          <w:p w14:paraId="0E594D50" w14:textId="4FE1B784" w:rsidR="004A10C2" w:rsidRPr="007B2087" w:rsidRDefault="004A10C2">
            <w:pPr>
              <w:pStyle w:val="ListParagraph"/>
              <w:numPr>
                <w:ilvl w:val="0"/>
                <w:numId w:val="1"/>
              </w:numPr>
              <w:autoSpaceDE w:val="0"/>
              <w:autoSpaceDN w:val="0"/>
              <w:adjustRightInd w:val="0"/>
              <w:ind w:left="319"/>
              <w:jc w:val="both"/>
              <w:rPr>
                <w:color w:val="000000" w:themeColor="text1"/>
                <w:sz w:val="22"/>
                <w:szCs w:val="22"/>
                <w:lang w:val="en-IN" w:eastAsia="en-IN"/>
              </w:rPr>
            </w:pPr>
            <w:r w:rsidRPr="007B2087">
              <w:rPr>
                <w:color w:val="000000" w:themeColor="text1"/>
                <w:sz w:val="22"/>
                <w:szCs w:val="22"/>
                <w:lang w:val="en-IN" w:eastAsia="en-IN"/>
              </w:rPr>
              <w:t>The unannounced audit takes place during normal operational working hours with consideration of all shifts, where applicable.</w:t>
            </w:r>
          </w:p>
          <w:p w14:paraId="7F969BBE" w14:textId="77777777" w:rsidR="004A10C2" w:rsidRPr="007B2087" w:rsidRDefault="004A10C2" w:rsidP="004A10C2">
            <w:pPr>
              <w:pStyle w:val="ListParagraph"/>
              <w:autoSpaceDE w:val="0"/>
              <w:autoSpaceDN w:val="0"/>
              <w:adjustRightInd w:val="0"/>
              <w:ind w:left="319"/>
              <w:jc w:val="both"/>
              <w:rPr>
                <w:color w:val="000000" w:themeColor="text1"/>
                <w:sz w:val="22"/>
                <w:szCs w:val="22"/>
                <w:lang w:val="en-IN" w:eastAsia="en-IN"/>
              </w:rPr>
            </w:pPr>
          </w:p>
          <w:p w14:paraId="12F7B47B" w14:textId="608DFFAA" w:rsidR="004A10C2" w:rsidRPr="007B2087" w:rsidRDefault="004A10C2">
            <w:pPr>
              <w:pStyle w:val="ListParagraph"/>
              <w:numPr>
                <w:ilvl w:val="0"/>
                <w:numId w:val="1"/>
              </w:numPr>
              <w:autoSpaceDE w:val="0"/>
              <w:autoSpaceDN w:val="0"/>
              <w:adjustRightInd w:val="0"/>
              <w:ind w:left="319"/>
              <w:jc w:val="both"/>
              <w:rPr>
                <w:color w:val="000000" w:themeColor="text1"/>
                <w:sz w:val="22"/>
                <w:szCs w:val="22"/>
                <w:lang w:val="en-IN" w:eastAsia="en-IN"/>
              </w:rPr>
            </w:pPr>
            <w:r w:rsidRPr="007B2087">
              <w:rPr>
                <w:color w:val="000000" w:themeColor="text1"/>
                <w:sz w:val="22"/>
                <w:szCs w:val="22"/>
                <w:lang w:val="en-IN" w:eastAsia="en-IN"/>
              </w:rPr>
              <w:t>Blackout days</w:t>
            </w:r>
            <w:r w:rsidR="7AB2E300" w:rsidRPr="007B2087">
              <w:rPr>
                <w:color w:val="000000" w:themeColor="text1"/>
                <w:sz w:val="22"/>
                <w:szCs w:val="22"/>
                <w:lang w:val="en-IN" w:eastAsia="en-IN"/>
              </w:rPr>
              <w:t xml:space="preserve"> shall</w:t>
            </w:r>
            <w:r w:rsidRPr="007B2087">
              <w:rPr>
                <w:color w:val="000000" w:themeColor="text1"/>
                <w:sz w:val="22"/>
                <w:szCs w:val="22"/>
                <w:lang w:val="en-IN" w:eastAsia="en-IN"/>
              </w:rPr>
              <w:t xml:space="preserve"> may be agreed in advance between the CB and the certified organization.</w:t>
            </w:r>
          </w:p>
          <w:p w14:paraId="5CD68ADC" w14:textId="77777777" w:rsidR="004A10C2" w:rsidRPr="007B2087" w:rsidRDefault="004A10C2" w:rsidP="004A10C2">
            <w:pPr>
              <w:pStyle w:val="ListParagraph"/>
              <w:rPr>
                <w:color w:val="000000" w:themeColor="text1"/>
                <w:sz w:val="22"/>
                <w:szCs w:val="22"/>
                <w:lang w:val="en-IN" w:eastAsia="en-IN"/>
              </w:rPr>
            </w:pPr>
          </w:p>
          <w:p w14:paraId="5E6CCB70" w14:textId="77777777" w:rsidR="004A10C2" w:rsidRPr="007B2087" w:rsidRDefault="004A10C2" w:rsidP="004A10C2">
            <w:pPr>
              <w:pStyle w:val="ListParagraph"/>
              <w:autoSpaceDE w:val="0"/>
              <w:autoSpaceDN w:val="0"/>
              <w:adjustRightInd w:val="0"/>
              <w:jc w:val="both"/>
              <w:rPr>
                <w:color w:val="000000" w:themeColor="text1"/>
                <w:sz w:val="22"/>
                <w:szCs w:val="22"/>
                <w:lang w:val="en-IN" w:eastAsia="en-IN"/>
              </w:rPr>
            </w:pPr>
          </w:p>
          <w:p w14:paraId="47BB18E6" w14:textId="39C0DD76"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5) The audit will start with an inspection of the production facilities and premises commencing within 1 hour after the auditor has arrived on site. In case of multiple buildings at the site the auditor shall, based on the risk, decide which buildings/facilities</w:t>
            </w:r>
          </w:p>
          <w:p w14:paraId="6FB7123C"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shall be inspected in which order.</w:t>
            </w:r>
          </w:p>
          <w:p w14:paraId="7BE2A6D1"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ECDE2D8" w14:textId="682B6A36" w:rsidR="004A10C2" w:rsidRPr="007B2087" w:rsidRDefault="004A10C2">
            <w:pPr>
              <w:pStyle w:val="ListParagraph"/>
              <w:numPr>
                <w:ilvl w:val="0"/>
                <w:numId w:val="2"/>
              </w:numPr>
              <w:autoSpaceDE w:val="0"/>
              <w:autoSpaceDN w:val="0"/>
              <w:adjustRightInd w:val="0"/>
              <w:ind w:left="319"/>
              <w:jc w:val="both"/>
              <w:rPr>
                <w:color w:val="000000" w:themeColor="text1"/>
                <w:highlight w:val="yellow"/>
                <w:lang w:val="en-IN"/>
              </w:rPr>
            </w:pPr>
            <w:r w:rsidRPr="007B2087">
              <w:rPr>
                <w:color w:val="000000" w:themeColor="text1"/>
                <w:sz w:val="22"/>
                <w:szCs w:val="22"/>
                <w:lang w:val="en-IN" w:eastAsia="en-IN"/>
              </w:rPr>
              <w:t>All Scheme requirements shall be assessed including production or service processes in operation. Where parts of the audit plan cannot be audited, an (announced) follow-up audit shall be scheduled within 28 calendar days, whilst still meeting the calendar year requirement.</w:t>
            </w:r>
            <w:r w:rsidR="00D83DD9" w:rsidRPr="007B2087">
              <w:rPr>
                <w:color w:val="000000" w:themeColor="text1"/>
                <w:sz w:val="22"/>
                <w:szCs w:val="22"/>
                <w:lang w:val="en-IN" w:eastAsia="en-IN"/>
              </w:rPr>
              <w:t xml:space="preserve"> </w:t>
            </w:r>
            <w:r w:rsidR="0A8164FD" w:rsidRPr="007B2087">
              <w:rPr>
                <w:color w:val="000000" w:themeColor="text1"/>
                <w:lang w:val="en-IN"/>
              </w:rPr>
              <w:t xml:space="preserve">Where no production or service processes are in operation at the time of the unannounced audit, then the audit cannot proceed and the unannounced audit shall be rescheduled, </w:t>
            </w:r>
            <w:r w:rsidR="0A8164FD" w:rsidRPr="007B2087">
              <w:rPr>
                <w:color w:val="000000" w:themeColor="text1"/>
                <w:lang w:val="en-IN"/>
              </w:rPr>
              <w:lastRenderedPageBreak/>
              <w:t>taking into consideration when the next unannounced audit is due.</w:t>
            </w:r>
          </w:p>
          <w:p w14:paraId="272FABA2" w14:textId="77777777" w:rsidR="004A10C2" w:rsidRPr="007B2087" w:rsidRDefault="004A10C2" w:rsidP="004A10C2">
            <w:pPr>
              <w:pStyle w:val="ListParagraph"/>
              <w:autoSpaceDE w:val="0"/>
              <w:autoSpaceDN w:val="0"/>
              <w:adjustRightInd w:val="0"/>
              <w:jc w:val="both"/>
              <w:rPr>
                <w:color w:val="000000" w:themeColor="text1"/>
                <w:sz w:val="22"/>
                <w:szCs w:val="22"/>
                <w:lang w:val="en-IN" w:eastAsia="en-IN"/>
              </w:rPr>
            </w:pPr>
          </w:p>
          <w:p w14:paraId="7F2C7305" w14:textId="5C94550E" w:rsidR="004A10C2" w:rsidRPr="007B2087" w:rsidRDefault="004A10C2">
            <w:pPr>
              <w:pStyle w:val="ListParagraph"/>
              <w:numPr>
                <w:ilvl w:val="0"/>
                <w:numId w:val="32"/>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CB decides which of the surveillance audits shall be chosen for the unannounced audit taking into consideration the requirement that unannounced audits shall be conducted at</w:t>
            </w:r>
            <w:r w:rsidR="00D83DD9" w:rsidRPr="007B2087">
              <w:rPr>
                <w:color w:val="000000" w:themeColor="text1"/>
                <w:sz w:val="22"/>
                <w:szCs w:val="22"/>
                <w:lang w:val="en-IN" w:eastAsia="en-IN"/>
              </w:rPr>
              <w:t xml:space="preserve"> </w:t>
            </w:r>
            <w:r w:rsidRPr="007B2087">
              <w:rPr>
                <w:color w:val="000000" w:themeColor="text1"/>
                <w:sz w:val="22"/>
                <w:szCs w:val="22"/>
                <w:lang w:val="en-IN" w:eastAsia="en-IN"/>
              </w:rPr>
              <w:t>least once every 3 years and adhering to the calendar year requirement.</w:t>
            </w:r>
          </w:p>
          <w:p w14:paraId="298A849E" w14:textId="77777777" w:rsidR="004A10C2" w:rsidRPr="007B2087" w:rsidRDefault="004A10C2" w:rsidP="00BE239A">
            <w:pPr>
              <w:autoSpaceDE w:val="0"/>
              <w:autoSpaceDN w:val="0"/>
              <w:adjustRightInd w:val="0"/>
              <w:ind w:left="310"/>
              <w:jc w:val="both"/>
              <w:rPr>
                <w:color w:val="000000" w:themeColor="text1"/>
                <w:sz w:val="22"/>
                <w:szCs w:val="22"/>
                <w:lang w:val="en-IN" w:eastAsia="en-IN"/>
              </w:rPr>
            </w:pPr>
          </w:p>
          <w:p w14:paraId="3B8D253A" w14:textId="6E12E5BB" w:rsidR="004A10C2" w:rsidRPr="007B2087" w:rsidRDefault="004A10C2">
            <w:pPr>
              <w:pStyle w:val="ListParagraph"/>
              <w:numPr>
                <w:ilvl w:val="0"/>
                <w:numId w:val="32"/>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If the certified organization refuses to participate in the unannounced audit, the certificate shall be suspended within 3 working days of the date of refusal. The CB shall withdraw the certificate if the unannounced audit is not conducted within a six-month timeframe from the date of suspension.</w:t>
            </w:r>
          </w:p>
          <w:p w14:paraId="3B0E4247" w14:textId="77777777" w:rsidR="004A10C2" w:rsidRPr="007B2087" w:rsidRDefault="004A10C2" w:rsidP="004A10C2">
            <w:pPr>
              <w:autoSpaceDE w:val="0"/>
              <w:autoSpaceDN w:val="0"/>
              <w:adjustRightInd w:val="0"/>
              <w:ind w:left="360"/>
              <w:jc w:val="both"/>
              <w:rPr>
                <w:color w:val="000000" w:themeColor="text1"/>
                <w:sz w:val="22"/>
                <w:szCs w:val="22"/>
                <w:lang w:val="en-IN" w:eastAsia="en-IN"/>
              </w:rPr>
            </w:pPr>
          </w:p>
          <w:p w14:paraId="79864963" w14:textId="773E9F03" w:rsidR="004A10C2" w:rsidRPr="007B2087" w:rsidRDefault="004A10C2">
            <w:pPr>
              <w:pStyle w:val="ListParagraph"/>
              <w:numPr>
                <w:ilvl w:val="0"/>
                <w:numId w:val="32"/>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audit of separate Head offices controlling certain FSMS processes pertinent to certification separate to the site(s) (see 5.2.1) shall be announced. Where Head Office activities are part of a site audit, it shall be unannounced.</w:t>
            </w:r>
          </w:p>
          <w:p w14:paraId="054DA32B" w14:textId="77777777" w:rsidR="004A10C2" w:rsidRPr="007B2087" w:rsidRDefault="004A10C2" w:rsidP="004A10C2">
            <w:pPr>
              <w:autoSpaceDE w:val="0"/>
              <w:autoSpaceDN w:val="0"/>
              <w:adjustRightInd w:val="0"/>
              <w:ind w:left="35"/>
              <w:jc w:val="both"/>
              <w:rPr>
                <w:color w:val="000000" w:themeColor="text1"/>
                <w:sz w:val="22"/>
                <w:szCs w:val="22"/>
                <w:lang w:val="en-IN" w:eastAsia="en-IN"/>
              </w:rPr>
            </w:pPr>
          </w:p>
          <w:p w14:paraId="5E561AD0" w14:textId="48B5A275" w:rsidR="004A10C2" w:rsidRPr="007B2087" w:rsidRDefault="004A10C2">
            <w:pPr>
              <w:pStyle w:val="ListParagraph"/>
              <w:numPr>
                <w:ilvl w:val="0"/>
                <w:numId w:val="32"/>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Secondary sites (off-site activities) and off-site storage, warehouses and distribution facilities shall also be audited during the unannounced audit.</w:t>
            </w:r>
          </w:p>
        </w:tc>
        <w:tc>
          <w:tcPr>
            <w:tcW w:w="2340" w:type="dxa"/>
            <w:tcBorders>
              <w:top w:val="single" w:sz="4" w:space="0" w:color="auto"/>
              <w:left w:val="single" w:sz="4" w:space="0" w:color="auto"/>
              <w:bottom w:val="single" w:sz="4" w:space="0" w:color="auto"/>
              <w:right w:val="single" w:sz="4" w:space="0" w:color="auto"/>
            </w:tcBorders>
          </w:tcPr>
          <w:p w14:paraId="284F76F4"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B933CDF"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2A92DC67" w14:textId="77777777" w:rsidR="004A10C2" w:rsidRPr="00830BE7" w:rsidRDefault="004A10C2" w:rsidP="004A10C2">
            <w:pPr>
              <w:jc w:val="both"/>
              <w:rPr>
                <w:sz w:val="22"/>
                <w:szCs w:val="22"/>
                <w:lang w:val="en-US"/>
              </w:rPr>
            </w:pPr>
          </w:p>
        </w:tc>
      </w:tr>
      <w:tr w:rsidR="004A10C2" w:rsidRPr="00830BE7" w14:paraId="2959BA73"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9879B10" w14:textId="59A8627B" w:rsidR="004A10C2" w:rsidRDefault="004A10C2" w:rsidP="004A10C2">
            <w:pPr>
              <w:jc w:val="both"/>
              <w:rPr>
                <w:b/>
                <w:bCs/>
                <w:sz w:val="22"/>
                <w:szCs w:val="22"/>
                <w:lang w:val="en-US"/>
              </w:rPr>
            </w:pPr>
            <w:r>
              <w:rPr>
                <w:b/>
                <w:bCs/>
                <w:sz w:val="22"/>
                <w:szCs w:val="22"/>
                <w:lang w:val="en-US"/>
              </w:rPr>
              <w:lastRenderedPageBreak/>
              <w:t>5.5</w:t>
            </w:r>
          </w:p>
        </w:tc>
        <w:tc>
          <w:tcPr>
            <w:tcW w:w="5940" w:type="dxa"/>
            <w:tcBorders>
              <w:top w:val="single" w:sz="4" w:space="0" w:color="auto"/>
              <w:left w:val="single" w:sz="4" w:space="0" w:color="auto"/>
              <w:bottom w:val="single" w:sz="4" w:space="0" w:color="auto"/>
              <w:right w:val="single" w:sz="4" w:space="0" w:color="auto"/>
            </w:tcBorders>
            <w:vAlign w:val="center"/>
          </w:tcPr>
          <w:p w14:paraId="50DFC282" w14:textId="52CC7CA9"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Use of Information and Communication</w:t>
            </w:r>
          </w:p>
          <w:p w14:paraId="02547854" w14:textId="26FAAC91"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Technology</w:t>
            </w:r>
          </w:p>
        </w:tc>
        <w:tc>
          <w:tcPr>
            <w:tcW w:w="2340" w:type="dxa"/>
            <w:tcBorders>
              <w:top w:val="single" w:sz="4" w:space="0" w:color="auto"/>
              <w:left w:val="single" w:sz="4" w:space="0" w:color="auto"/>
              <w:bottom w:val="single" w:sz="4" w:space="0" w:color="auto"/>
              <w:right w:val="single" w:sz="4" w:space="0" w:color="auto"/>
            </w:tcBorders>
          </w:tcPr>
          <w:p w14:paraId="7D98D4E0"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B2B9594"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2163772" w14:textId="77777777" w:rsidR="004A10C2" w:rsidRPr="00830BE7" w:rsidRDefault="004A10C2" w:rsidP="004A10C2">
            <w:pPr>
              <w:jc w:val="both"/>
              <w:rPr>
                <w:sz w:val="22"/>
                <w:szCs w:val="22"/>
                <w:lang w:val="en-US"/>
              </w:rPr>
            </w:pPr>
          </w:p>
        </w:tc>
      </w:tr>
      <w:tr w:rsidR="004A10C2" w:rsidRPr="00830BE7" w14:paraId="2A86643C"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F423BE9"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4CE270D2" w14:textId="4C8744EB"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Information and Communication Technology (ICT) may be used as a remote auditing tool during regular FSSC 22000 audits with the following applications and meeting the applicable requirements of IAF MD4:</w:t>
            </w:r>
          </w:p>
          <w:p w14:paraId="2938F902"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18B9C74" w14:textId="43BFCD9F" w:rsidR="004A10C2" w:rsidRPr="007B2087" w:rsidRDefault="004A10C2">
            <w:pPr>
              <w:pStyle w:val="ListParagraph"/>
              <w:numPr>
                <w:ilvl w:val="0"/>
                <w:numId w:val="33"/>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For conducting interviews and reviewing policies, procedures, or records as part of the onsite audit; as well as head office functions where appropriate.</w:t>
            </w:r>
          </w:p>
          <w:p w14:paraId="20575DB6" w14:textId="77777777" w:rsidR="004A10C2" w:rsidRPr="007B2087" w:rsidRDefault="004A10C2" w:rsidP="00BE239A">
            <w:pPr>
              <w:autoSpaceDE w:val="0"/>
              <w:autoSpaceDN w:val="0"/>
              <w:adjustRightInd w:val="0"/>
              <w:ind w:left="400"/>
              <w:jc w:val="both"/>
              <w:rPr>
                <w:color w:val="000000" w:themeColor="text1"/>
                <w:sz w:val="22"/>
                <w:szCs w:val="22"/>
                <w:lang w:val="en-IN" w:eastAsia="en-IN"/>
              </w:rPr>
            </w:pPr>
          </w:p>
          <w:p w14:paraId="03FDC4C5" w14:textId="0DE495F4" w:rsidR="004A10C2" w:rsidRPr="007B2087" w:rsidRDefault="004A10C2">
            <w:pPr>
              <w:pStyle w:val="ListParagraph"/>
              <w:numPr>
                <w:ilvl w:val="0"/>
                <w:numId w:val="33"/>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When utilizing the ICT Audit Approach as set out in Annex 5.</w:t>
            </w:r>
          </w:p>
          <w:p w14:paraId="46C7359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75E50FA1" w14:textId="158DDF82" w:rsidR="004A10C2" w:rsidRPr="007B2087" w:rsidRDefault="004A10C2">
            <w:pPr>
              <w:pStyle w:val="ListParagraph"/>
              <w:numPr>
                <w:ilvl w:val="0"/>
                <w:numId w:val="33"/>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For full remote audits, in the case of a serious event, where the requirements in the Full Remote Audit Addendum are met.</w:t>
            </w:r>
          </w:p>
          <w:p w14:paraId="6D0471D4" w14:textId="77777777" w:rsidR="004A10C2" w:rsidRPr="007B2087" w:rsidRDefault="004A10C2" w:rsidP="00BE239A">
            <w:pPr>
              <w:autoSpaceDE w:val="0"/>
              <w:autoSpaceDN w:val="0"/>
              <w:adjustRightInd w:val="0"/>
              <w:ind w:left="400"/>
              <w:jc w:val="both"/>
              <w:rPr>
                <w:color w:val="000000" w:themeColor="text1"/>
                <w:sz w:val="22"/>
                <w:szCs w:val="22"/>
                <w:lang w:val="en-IN" w:eastAsia="en-IN"/>
              </w:rPr>
            </w:pPr>
          </w:p>
          <w:p w14:paraId="5B01549A" w14:textId="482FC493" w:rsidR="004A10C2" w:rsidRPr="007B2087" w:rsidRDefault="004A10C2">
            <w:pPr>
              <w:pStyle w:val="ListParagraph"/>
              <w:numPr>
                <w:ilvl w:val="0"/>
                <w:numId w:val="33"/>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 xml:space="preserve">For </w:t>
            </w:r>
            <w:r w:rsidR="28110212" w:rsidRPr="007B2087">
              <w:rPr>
                <w:color w:val="000000" w:themeColor="text1"/>
                <w:sz w:val="22"/>
                <w:szCs w:val="22"/>
                <w:lang w:val="en-IN" w:eastAsia="en-IN"/>
              </w:rPr>
              <w:t>sub</w:t>
            </w:r>
            <w:r w:rsidRPr="007B2087">
              <w:rPr>
                <w:color w:val="000000" w:themeColor="text1"/>
                <w:sz w:val="22"/>
                <w:szCs w:val="22"/>
                <w:lang w:val="en-IN" w:eastAsia="en-IN"/>
              </w:rPr>
              <w:t>category FII, the regular surveillance audits may be conducted as full remote audits. The requirements in the Full Remote Audit Addendum shall be met, with the exception that it is not limited to circumstances linked to a serious event.</w:t>
            </w:r>
          </w:p>
        </w:tc>
        <w:tc>
          <w:tcPr>
            <w:tcW w:w="2340" w:type="dxa"/>
            <w:tcBorders>
              <w:top w:val="single" w:sz="4" w:space="0" w:color="auto"/>
              <w:left w:val="single" w:sz="4" w:space="0" w:color="auto"/>
              <w:bottom w:val="single" w:sz="4" w:space="0" w:color="auto"/>
              <w:right w:val="single" w:sz="4" w:space="0" w:color="auto"/>
            </w:tcBorders>
          </w:tcPr>
          <w:p w14:paraId="5D1774A1"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7E238C6"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6CA90088" w14:textId="77777777" w:rsidR="004A10C2" w:rsidRPr="00830BE7" w:rsidRDefault="004A10C2" w:rsidP="004A10C2">
            <w:pPr>
              <w:jc w:val="both"/>
              <w:rPr>
                <w:sz w:val="22"/>
                <w:szCs w:val="22"/>
                <w:lang w:val="en-US"/>
              </w:rPr>
            </w:pPr>
          </w:p>
        </w:tc>
      </w:tr>
      <w:tr w:rsidR="004A10C2" w:rsidRPr="00830BE7" w14:paraId="34185778"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02FF9AB" w14:textId="43025D8F" w:rsidR="004A10C2" w:rsidRDefault="004A10C2" w:rsidP="004A10C2">
            <w:pPr>
              <w:jc w:val="both"/>
              <w:rPr>
                <w:b/>
                <w:bCs/>
                <w:sz w:val="22"/>
                <w:szCs w:val="22"/>
                <w:lang w:val="en-US"/>
              </w:rPr>
            </w:pPr>
            <w:r>
              <w:rPr>
                <w:b/>
                <w:bCs/>
                <w:sz w:val="22"/>
                <w:szCs w:val="22"/>
                <w:lang w:val="en-US"/>
              </w:rPr>
              <w:t>5.6</w:t>
            </w:r>
          </w:p>
        </w:tc>
        <w:tc>
          <w:tcPr>
            <w:tcW w:w="5940" w:type="dxa"/>
            <w:tcBorders>
              <w:top w:val="single" w:sz="4" w:space="0" w:color="auto"/>
              <w:left w:val="single" w:sz="4" w:space="0" w:color="auto"/>
              <w:bottom w:val="single" w:sz="4" w:space="0" w:color="auto"/>
              <w:right w:val="single" w:sz="4" w:space="0" w:color="auto"/>
            </w:tcBorders>
            <w:vAlign w:val="center"/>
          </w:tcPr>
          <w:p w14:paraId="7B89F8B3" w14:textId="03A3D232"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Transfer Of Certification</w:t>
            </w:r>
          </w:p>
        </w:tc>
        <w:tc>
          <w:tcPr>
            <w:tcW w:w="2340" w:type="dxa"/>
            <w:tcBorders>
              <w:top w:val="single" w:sz="4" w:space="0" w:color="auto"/>
              <w:left w:val="single" w:sz="4" w:space="0" w:color="auto"/>
              <w:bottom w:val="single" w:sz="4" w:space="0" w:color="auto"/>
              <w:right w:val="single" w:sz="4" w:space="0" w:color="auto"/>
            </w:tcBorders>
          </w:tcPr>
          <w:p w14:paraId="7716D44C"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1DB6FC1"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1A5B1A9A" w14:textId="77777777" w:rsidR="004A10C2" w:rsidRPr="00830BE7" w:rsidRDefault="004A10C2" w:rsidP="004A10C2">
            <w:pPr>
              <w:jc w:val="both"/>
              <w:rPr>
                <w:sz w:val="22"/>
                <w:szCs w:val="22"/>
                <w:lang w:val="en-US"/>
              </w:rPr>
            </w:pPr>
          </w:p>
        </w:tc>
      </w:tr>
      <w:tr w:rsidR="004A10C2" w:rsidRPr="00830BE7" w14:paraId="5500A9BD"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92A927D"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2A4741A8" w14:textId="245ECF5B"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transfer of certification is defined as the recognition of an existing and valid management system certification, granted by one accredited</w:t>
            </w:r>
            <w:r w:rsidR="46205390" w:rsidRPr="007B2087">
              <w:rPr>
                <w:color w:val="000000" w:themeColor="text1"/>
                <w:sz w:val="22"/>
                <w:szCs w:val="22"/>
                <w:lang w:val="en-IN" w:eastAsia="en-IN"/>
              </w:rPr>
              <w:t xml:space="preserve"> CB</w:t>
            </w:r>
            <w:r w:rsidRPr="007B2087">
              <w:rPr>
                <w:color w:val="000000" w:themeColor="text1"/>
                <w:sz w:val="22"/>
                <w:szCs w:val="22"/>
                <w:lang w:val="en-IN" w:eastAsia="en-IN"/>
              </w:rPr>
              <w:t>, (the “issuing certification body”), by another accredited</w:t>
            </w:r>
            <w:r w:rsidR="245CDD63" w:rsidRPr="007B2087">
              <w:rPr>
                <w:color w:val="000000" w:themeColor="text1"/>
                <w:sz w:val="22"/>
                <w:szCs w:val="22"/>
                <w:lang w:val="en-IN" w:eastAsia="en-IN"/>
              </w:rPr>
              <w:t xml:space="preserve"> CB</w:t>
            </w:r>
            <w:r w:rsidRPr="007B2087">
              <w:rPr>
                <w:color w:val="000000" w:themeColor="text1"/>
                <w:sz w:val="22"/>
                <w:szCs w:val="22"/>
                <w:lang w:val="en-IN" w:eastAsia="en-IN"/>
              </w:rPr>
              <w:t xml:space="preserve">, (the “accepting certification body”) for the purpose of issuing its own </w:t>
            </w:r>
            <w:r w:rsidRPr="007B2087">
              <w:rPr>
                <w:color w:val="000000" w:themeColor="text1"/>
                <w:sz w:val="22"/>
                <w:szCs w:val="22"/>
                <w:lang w:val="en-IN" w:eastAsia="en-IN"/>
              </w:rPr>
              <w:lastRenderedPageBreak/>
              <w:t>certification. The requirements for the transfer of accredited certification as per IAF MD2 shall be followed.</w:t>
            </w:r>
          </w:p>
          <w:p w14:paraId="4D91DBB7"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142BAD2" w14:textId="00E52A13" w:rsidR="004A10C2" w:rsidRPr="007B2087" w:rsidRDefault="004A10C2" w:rsidP="4A41A12D">
            <w:pPr>
              <w:autoSpaceDE w:val="0"/>
              <w:autoSpaceDN w:val="0"/>
              <w:adjustRightInd w:val="0"/>
              <w:jc w:val="both"/>
              <w:rPr>
                <w:rFonts w:eastAsia="Arial"/>
                <w:color w:val="000000" w:themeColor="text1"/>
                <w:sz w:val="22"/>
                <w:szCs w:val="22"/>
                <w:lang w:val="en-IN"/>
              </w:rPr>
            </w:pPr>
            <w:r w:rsidRPr="007B2087">
              <w:rPr>
                <w:color w:val="000000" w:themeColor="text1"/>
                <w:sz w:val="22"/>
                <w:szCs w:val="22"/>
                <w:lang w:val="en-IN" w:eastAsia="en-IN"/>
              </w:rPr>
              <w:t xml:space="preserve">The accepting/new CB needs to determine the eligibility of certification for transfer. Only existing, valid, and accredited FSSC 22000 certificates may be transferred. It is not possible to transfer expired or suspended certificates. The accepting CB shall conduct a pre-transfer review to determine if the certificate may be transferred. This review shall be conducted by means of a documentation review, and where identified as needed, a pre-transfer visit may be conducted to confirm the validity of the certification. The pre-transfer visit is not an audit. The pre-transfer review shall be uploaded to the Assurance Platform as part of the transfer. The transfer process, including the issuance of the </w:t>
            </w:r>
            <w:r w:rsidR="2F32A6C6" w:rsidRPr="007B2087">
              <w:rPr>
                <w:color w:val="000000" w:themeColor="text1"/>
                <w:sz w:val="22"/>
                <w:szCs w:val="22"/>
                <w:lang w:val="en-IN" w:eastAsia="en-IN"/>
              </w:rPr>
              <w:t xml:space="preserve">transfer </w:t>
            </w:r>
            <w:r w:rsidRPr="007B2087">
              <w:rPr>
                <w:color w:val="000000" w:themeColor="text1"/>
                <w:sz w:val="22"/>
                <w:szCs w:val="22"/>
                <w:lang w:val="en-IN" w:eastAsia="en-IN"/>
              </w:rPr>
              <w:t>certificate, shall be completed before the expiry of the current certificate.</w:t>
            </w:r>
            <w:r w:rsidR="3C0582D4" w:rsidRPr="007B2087">
              <w:rPr>
                <w:rFonts w:eastAsia="Arial"/>
                <w:color w:val="000000" w:themeColor="text1"/>
                <w:sz w:val="22"/>
                <w:szCs w:val="22"/>
                <w:lang w:val="en-IN"/>
              </w:rPr>
              <w:t xml:space="preserve"> The pre-transfer review, transfer certificate decision, transfer certificate issuance and upload to the Assurance Platform shall take place before the next audit that is due in the cycle is delivered.</w:t>
            </w:r>
          </w:p>
        </w:tc>
        <w:tc>
          <w:tcPr>
            <w:tcW w:w="2340" w:type="dxa"/>
            <w:tcBorders>
              <w:top w:val="single" w:sz="4" w:space="0" w:color="auto"/>
              <w:left w:val="single" w:sz="4" w:space="0" w:color="auto"/>
              <w:bottom w:val="single" w:sz="4" w:space="0" w:color="auto"/>
              <w:right w:val="single" w:sz="4" w:space="0" w:color="auto"/>
            </w:tcBorders>
          </w:tcPr>
          <w:p w14:paraId="0805FC55"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8AE0DE3"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857A277" w14:textId="77777777" w:rsidR="004A10C2" w:rsidRPr="00830BE7" w:rsidRDefault="004A10C2" w:rsidP="004A10C2">
            <w:pPr>
              <w:jc w:val="both"/>
              <w:rPr>
                <w:sz w:val="22"/>
                <w:szCs w:val="22"/>
                <w:lang w:val="en-US"/>
              </w:rPr>
            </w:pPr>
          </w:p>
        </w:tc>
      </w:tr>
      <w:tr w:rsidR="004A10C2" w:rsidRPr="00830BE7" w14:paraId="784D64DA"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AC7A73E" w14:textId="283CE5B1" w:rsidR="004A10C2" w:rsidRDefault="004A10C2" w:rsidP="004A10C2">
            <w:pPr>
              <w:jc w:val="both"/>
              <w:rPr>
                <w:b/>
                <w:bCs/>
                <w:sz w:val="22"/>
                <w:szCs w:val="22"/>
                <w:lang w:val="en-US"/>
              </w:rPr>
            </w:pPr>
            <w:r>
              <w:rPr>
                <w:b/>
                <w:bCs/>
                <w:sz w:val="22"/>
                <w:szCs w:val="22"/>
                <w:lang w:val="en-US"/>
              </w:rPr>
              <w:t>5.7</w:t>
            </w:r>
          </w:p>
        </w:tc>
        <w:tc>
          <w:tcPr>
            <w:tcW w:w="5940" w:type="dxa"/>
            <w:tcBorders>
              <w:top w:val="single" w:sz="4" w:space="0" w:color="auto"/>
              <w:left w:val="single" w:sz="4" w:space="0" w:color="auto"/>
              <w:bottom w:val="single" w:sz="4" w:space="0" w:color="auto"/>
              <w:right w:val="single" w:sz="4" w:space="0" w:color="auto"/>
            </w:tcBorders>
            <w:vAlign w:val="center"/>
          </w:tcPr>
          <w:p w14:paraId="7867B6A2" w14:textId="55634285"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Upgrade Audits</w:t>
            </w:r>
          </w:p>
        </w:tc>
        <w:tc>
          <w:tcPr>
            <w:tcW w:w="2340" w:type="dxa"/>
            <w:tcBorders>
              <w:top w:val="single" w:sz="4" w:space="0" w:color="auto"/>
              <w:left w:val="single" w:sz="4" w:space="0" w:color="auto"/>
              <w:bottom w:val="single" w:sz="4" w:space="0" w:color="auto"/>
              <w:right w:val="single" w:sz="4" w:space="0" w:color="auto"/>
            </w:tcBorders>
          </w:tcPr>
          <w:p w14:paraId="3DD65F23"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40C85F9"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F7C8D81" w14:textId="77777777" w:rsidR="004A10C2" w:rsidRPr="00830BE7" w:rsidRDefault="004A10C2" w:rsidP="004A10C2">
            <w:pPr>
              <w:jc w:val="both"/>
              <w:rPr>
                <w:sz w:val="22"/>
                <w:szCs w:val="22"/>
                <w:lang w:val="en-US"/>
              </w:rPr>
            </w:pPr>
          </w:p>
        </w:tc>
      </w:tr>
      <w:tr w:rsidR="004A10C2" w:rsidRPr="00830BE7" w14:paraId="783E1AC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A575318"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7604BD1" w14:textId="7802AB37" w:rsidR="00A44F8A" w:rsidRPr="007B2087" w:rsidRDefault="00A44F8A"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eastAsia="en-IN"/>
              </w:rPr>
              <w:t>The Foundation will issue instructions when upgrade audits are required. This typically occurs when there is a significant change to the Scheme requirements e.g., a Version change.</w:t>
            </w:r>
          </w:p>
          <w:p w14:paraId="1ABD8665" w14:textId="77777777" w:rsidR="00A44F8A" w:rsidRPr="007B2087" w:rsidRDefault="00A44F8A" w:rsidP="004A10C2">
            <w:pPr>
              <w:autoSpaceDE w:val="0"/>
              <w:autoSpaceDN w:val="0"/>
              <w:adjustRightInd w:val="0"/>
              <w:jc w:val="both"/>
              <w:rPr>
                <w:color w:val="000000" w:themeColor="text1"/>
                <w:sz w:val="22"/>
                <w:szCs w:val="22"/>
                <w:lang w:val="en-IN" w:eastAsia="en-IN"/>
              </w:rPr>
            </w:pPr>
          </w:p>
          <w:p w14:paraId="62C8D771" w14:textId="1245CC5B"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w:t>
            </w:r>
          </w:p>
          <w:p w14:paraId="23FF06C1" w14:textId="77777777" w:rsidR="004A10C2" w:rsidRPr="007B2087" w:rsidRDefault="004A10C2" w:rsidP="004A10C2">
            <w:pPr>
              <w:autoSpaceDE w:val="0"/>
              <w:autoSpaceDN w:val="0"/>
              <w:adjustRightInd w:val="0"/>
              <w:jc w:val="both"/>
              <w:rPr>
                <w:b/>
                <w:bCs/>
                <w:color w:val="000000" w:themeColor="text1"/>
                <w:sz w:val="22"/>
                <w:szCs w:val="22"/>
                <w:lang w:val="en-IN" w:eastAsia="en-IN"/>
              </w:rPr>
            </w:pPr>
          </w:p>
          <w:p w14:paraId="5C581248" w14:textId="73DF2DE5" w:rsidR="004A10C2" w:rsidRPr="007B2087" w:rsidRDefault="004A10C2">
            <w:pPr>
              <w:pStyle w:val="ListParagraph"/>
              <w:numPr>
                <w:ilvl w:val="2"/>
                <w:numId w:val="34"/>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lastRenderedPageBreak/>
              <w:t>Follow the upgrade requirements as issued by the Foundation;</w:t>
            </w:r>
          </w:p>
          <w:p w14:paraId="6FFDFA91" w14:textId="77777777" w:rsidR="004A10C2" w:rsidRPr="007B2087" w:rsidRDefault="004A10C2" w:rsidP="00A44F8A">
            <w:pPr>
              <w:autoSpaceDE w:val="0"/>
              <w:autoSpaceDN w:val="0"/>
              <w:adjustRightInd w:val="0"/>
              <w:ind w:left="490"/>
              <w:jc w:val="both"/>
              <w:rPr>
                <w:color w:val="000000" w:themeColor="text1"/>
                <w:sz w:val="22"/>
                <w:szCs w:val="22"/>
                <w:lang w:val="en-IN" w:eastAsia="en-IN"/>
              </w:rPr>
            </w:pPr>
          </w:p>
          <w:p w14:paraId="39C2332B" w14:textId="7AE763AA" w:rsidR="004A10C2" w:rsidRPr="007B2087" w:rsidRDefault="004A10C2">
            <w:pPr>
              <w:pStyle w:val="ListParagraph"/>
              <w:numPr>
                <w:ilvl w:val="2"/>
                <w:numId w:val="34"/>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Ensure all staff and auditors are familiar with the upgrade process;</w:t>
            </w:r>
          </w:p>
          <w:p w14:paraId="793E1103" w14:textId="77777777" w:rsidR="004A10C2" w:rsidRPr="007B2087" w:rsidRDefault="004A10C2" w:rsidP="00A44F8A">
            <w:pPr>
              <w:autoSpaceDE w:val="0"/>
              <w:autoSpaceDN w:val="0"/>
              <w:adjustRightInd w:val="0"/>
              <w:ind w:left="490"/>
              <w:jc w:val="both"/>
              <w:rPr>
                <w:color w:val="000000" w:themeColor="text1"/>
                <w:sz w:val="22"/>
                <w:szCs w:val="22"/>
                <w:lang w:val="en-IN" w:eastAsia="en-IN"/>
              </w:rPr>
            </w:pPr>
          </w:p>
          <w:p w14:paraId="6A31B862" w14:textId="4DE49290" w:rsidR="004A10C2" w:rsidRPr="007B2087" w:rsidRDefault="004A10C2">
            <w:pPr>
              <w:pStyle w:val="ListParagraph"/>
              <w:numPr>
                <w:ilvl w:val="2"/>
                <w:numId w:val="34"/>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Additional audit duration shall be recalculated and advised to the clients where applicable;</w:t>
            </w:r>
          </w:p>
          <w:p w14:paraId="22358B91" w14:textId="77777777" w:rsidR="004A10C2" w:rsidRPr="007B2087" w:rsidRDefault="004A10C2" w:rsidP="00A44F8A">
            <w:pPr>
              <w:autoSpaceDE w:val="0"/>
              <w:autoSpaceDN w:val="0"/>
              <w:adjustRightInd w:val="0"/>
              <w:ind w:left="490"/>
              <w:jc w:val="both"/>
              <w:rPr>
                <w:color w:val="000000" w:themeColor="text1"/>
                <w:sz w:val="22"/>
                <w:szCs w:val="22"/>
                <w:lang w:val="en-IN" w:eastAsia="en-IN"/>
              </w:rPr>
            </w:pPr>
          </w:p>
          <w:p w14:paraId="531B6E2C" w14:textId="1848BA8E" w:rsidR="004A10C2" w:rsidRPr="007B2087" w:rsidRDefault="004A10C2">
            <w:pPr>
              <w:pStyle w:val="ListParagraph"/>
              <w:numPr>
                <w:ilvl w:val="2"/>
                <w:numId w:val="34"/>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Following the successful upgrade audit (including closure of nonconformities) the</w:t>
            </w:r>
            <w:r w:rsidR="00A44F8A" w:rsidRPr="007B2087">
              <w:rPr>
                <w:color w:val="000000" w:themeColor="text1"/>
                <w:sz w:val="22"/>
                <w:szCs w:val="22"/>
                <w:lang w:val="en-IN" w:eastAsia="en-IN"/>
              </w:rPr>
              <w:t xml:space="preserve"> </w:t>
            </w:r>
            <w:r w:rsidRPr="007B2087">
              <w:rPr>
                <w:color w:val="000000" w:themeColor="text1"/>
                <w:sz w:val="22"/>
                <w:szCs w:val="22"/>
                <w:lang w:val="en-IN" w:eastAsia="en-IN"/>
              </w:rPr>
              <w:t>certificate will be re-issued when required as part of the upgrade requirements.</w:t>
            </w:r>
          </w:p>
        </w:tc>
        <w:tc>
          <w:tcPr>
            <w:tcW w:w="2340" w:type="dxa"/>
            <w:tcBorders>
              <w:top w:val="single" w:sz="4" w:space="0" w:color="auto"/>
              <w:left w:val="single" w:sz="4" w:space="0" w:color="auto"/>
              <w:bottom w:val="single" w:sz="4" w:space="0" w:color="auto"/>
              <w:right w:val="single" w:sz="4" w:space="0" w:color="auto"/>
            </w:tcBorders>
          </w:tcPr>
          <w:p w14:paraId="5E5E7F80"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A4E3274"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54F28DFE" w14:textId="77777777" w:rsidR="004A10C2" w:rsidRPr="00830BE7" w:rsidRDefault="004A10C2" w:rsidP="004A10C2">
            <w:pPr>
              <w:jc w:val="both"/>
              <w:rPr>
                <w:sz w:val="22"/>
                <w:szCs w:val="22"/>
                <w:lang w:val="en-US"/>
              </w:rPr>
            </w:pPr>
          </w:p>
        </w:tc>
      </w:tr>
      <w:tr w:rsidR="004A10C2" w:rsidRPr="00830BE7" w14:paraId="28A35349"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063654C" w14:textId="0975747F" w:rsidR="004A10C2" w:rsidRDefault="004A10C2" w:rsidP="004A10C2">
            <w:pPr>
              <w:jc w:val="both"/>
              <w:rPr>
                <w:b/>
                <w:bCs/>
                <w:sz w:val="22"/>
                <w:szCs w:val="22"/>
                <w:lang w:val="en-US"/>
              </w:rPr>
            </w:pPr>
            <w:r>
              <w:rPr>
                <w:b/>
                <w:bCs/>
                <w:sz w:val="22"/>
                <w:szCs w:val="22"/>
                <w:lang w:val="en-US"/>
              </w:rPr>
              <w:t>5.8</w:t>
            </w:r>
          </w:p>
        </w:tc>
        <w:tc>
          <w:tcPr>
            <w:tcW w:w="5940" w:type="dxa"/>
            <w:tcBorders>
              <w:top w:val="single" w:sz="4" w:space="0" w:color="auto"/>
              <w:left w:val="single" w:sz="4" w:space="0" w:color="auto"/>
              <w:bottom w:val="single" w:sz="4" w:space="0" w:color="auto"/>
              <w:right w:val="single" w:sz="4" w:space="0" w:color="auto"/>
            </w:tcBorders>
            <w:vAlign w:val="center"/>
          </w:tcPr>
          <w:p w14:paraId="1031E29D" w14:textId="4DDAFBFF"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Transition Audits</w:t>
            </w:r>
          </w:p>
        </w:tc>
        <w:tc>
          <w:tcPr>
            <w:tcW w:w="2340" w:type="dxa"/>
            <w:tcBorders>
              <w:top w:val="single" w:sz="4" w:space="0" w:color="auto"/>
              <w:left w:val="single" w:sz="4" w:space="0" w:color="auto"/>
              <w:bottom w:val="single" w:sz="4" w:space="0" w:color="auto"/>
              <w:right w:val="single" w:sz="4" w:space="0" w:color="auto"/>
            </w:tcBorders>
          </w:tcPr>
          <w:p w14:paraId="64CF57E1"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16B5172"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D203BD0" w14:textId="77777777" w:rsidR="004A10C2" w:rsidRPr="00830BE7" w:rsidRDefault="004A10C2" w:rsidP="004A10C2">
            <w:pPr>
              <w:jc w:val="both"/>
              <w:rPr>
                <w:sz w:val="22"/>
                <w:szCs w:val="22"/>
                <w:lang w:val="en-US"/>
              </w:rPr>
            </w:pPr>
          </w:p>
        </w:tc>
      </w:tr>
      <w:tr w:rsidR="004A10C2" w:rsidRPr="00830BE7" w14:paraId="16376639"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3F3A849"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6EA35845" w14:textId="3C1342EE" w:rsidR="004A10C2" w:rsidRPr="007B2087" w:rsidRDefault="004A10C2" w:rsidP="008B34D0">
            <w:pPr>
              <w:autoSpaceDE w:val="0"/>
              <w:autoSpaceDN w:val="0"/>
              <w:adjustRightInd w:val="0"/>
              <w:ind w:left="310" w:hanging="450"/>
              <w:jc w:val="both"/>
              <w:rPr>
                <w:color w:val="000000" w:themeColor="text1"/>
                <w:sz w:val="22"/>
                <w:szCs w:val="22"/>
                <w:lang w:val="en-IN" w:eastAsia="en-IN"/>
              </w:rPr>
            </w:pPr>
            <w:r w:rsidRPr="007B2087">
              <w:rPr>
                <w:color w:val="000000" w:themeColor="text1"/>
                <w:sz w:val="22"/>
                <w:szCs w:val="22"/>
                <w:lang w:val="en-IN" w:eastAsia="en-IN"/>
              </w:rPr>
              <w:t>1) Transition audits to FSSC 22000 certification are where an organization holding existing accredited certification to ISO 22000</w:t>
            </w:r>
            <w:r w:rsidR="0DA42CD1" w:rsidRPr="007B2087">
              <w:rPr>
                <w:color w:val="000000" w:themeColor="text1"/>
                <w:sz w:val="22"/>
                <w:szCs w:val="22"/>
                <w:lang w:val="en-IN" w:eastAsia="en-IN"/>
              </w:rPr>
              <w:t xml:space="preserve"> </w:t>
            </w:r>
            <w:r w:rsidR="0DA42CD1" w:rsidRPr="007B2087">
              <w:rPr>
                <w:rFonts w:eastAsia="Arial"/>
                <w:color w:val="000000" w:themeColor="text1"/>
                <w:sz w:val="22"/>
                <w:szCs w:val="22"/>
                <w:lang w:val="en-IN"/>
              </w:rPr>
              <w:t>(current version linked to the Scheme</w:t>
            </w:r>
            <w:r w:rsidR="003567A8" w:rsidRPr="007B2087">
              <w:rPr>
                <w:rFonts w:eastAsia="Arial"/>
                <w:color w:val="000000" w:themeColor="text1"/>
                <w:sz w:val="22"/>
                <w:szCs w:val="22"/>
                <w:lang w:val="en-IN"/>
              </w:rPr>
              <w:t>)</w:t>
            </w:r>
            <w:r w:rsidRPr="007B2087">
              <w:rPr>
                <w:color w:val="000000" w:themeColor="text1"/>
                <w:sz w:val="22"/>
                <w:szCs w:val="22"/>
                <w:lang w:val="en-IN" w:eastAsia="en-IN"/>
              </w:rPr>
              <w:t xml:space="preserve"> or a GFSI recognized certification program wants to transition (move) to FSSC 22000 certification. In order to qualify for a transition audit, the existing certification shall still be valid at the time of the transition audit and have an</w:t>
            </w:r>
            <w:r w:rsidR="008B34D0" w:rsidRPr="007B2087">
              <w:rPr>
                <w:color w:val="000000" w:themeColor="text1"/>
                <w:sz w:val="22"/>
                <w:szCs w:val="22"/>
                <w:lang w:val="en-IN" w:eastAsia="en-IN"/>
              </w:rPr>
              <w:t xml:space="preserve"> </w:t>
            </w:r>
            <w:r w:rsidRPr="007B2087">
              <w:rPr>
                <w:color w:val="000000" w:themeColor="text1"/>
                <w:sz w:val="22"/>
                <w:szCs w:val="22"/>
                <w:lang w:val="en-IN" w:eastAsia="en-IN"/>
              </w:rPr>
              <w:t>equivalent scope of certification.</w:t>
            </w:r>
          </w:p>
          <w:p w14:paraId="65255980"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071B82BF" w14:textId="200AC9B2" w:rsidR="004A10C2" w:rsidRPr="007B2087" w:rsidRDefault="004A10C2" w:rsidP="008B34D0">
            <w:pPr>
              <w:autoSpaceDE w:val="0"/>
              <w:autoSpaceDN w:val="0"/>
              <w:adjustRightInd w:val="0"/>
              <w:ind w:left="310" w:hanging="360"/>
              <w:jc w:val="both"/>
              <w:rPr>
                <w:color w:val="000000" w:themeColor="text1"/>
                <w:sz w:val="22"/>
                <w:szCs w:val="22"/>
                <w:lang w:val="en-IN" w:eastAsia="en-IN"/>
              </w:rPr>
            </w:pPr>
            <w:r w:rsidRPr="007B2087">
              <w:rPr>
                <w:color w:val="000000" w:themeColor="text1"/>
                <w:sz w:val="22"/>
                <w:szCs w:val="22"/>
                <w:lang w:val="en-IN" w:eastAsia="en-IN"/>
              </w:rPr>
              <w:t>2) The valid ISO 22000 or equivalent GFSI recognized certificate does not have to be issued by the CB undertaking the transition audit.</w:t>
            </w:r>
          </w:p>
          <w:p w14:paraId="492C52EB"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7D31E8FB" w14:textId="2ED0EC2A" w:rsidR="004A10C2" w:rsidRPr="007B2087" w:rsidRDefault="004A10C2" w:rsidP="008B34D0">
            <w:pPr>
              <w:autoSpaceDE w:val="0"/>
              <w:autoSpaceDN w:val="0"/>
              <w:adjustRightInd w:val="0"/>
              <w:ind w:left="310" w:hanging="360"/>
              <w:jc w:val="both"/>
              <w:rPr>
                <w:color w:val="000000" w:themeColor="text1"/>
                <w:sz w:val="22"/>
                <w:szCs w:val="22"/>
                <w:lang w:val="en-IN" w:eastAsia="en-IN"/>
              </w:rPr>
            </w:pPr>
            <w:r w:rsidRPr="007B2087">
              <w:rPr>
                <w:color w:val="000000" w:themeColor="text1"/>
                <w:sz w:val="22"/>
                <w:szCs w:val="22"/>
                <w:lang w:val="en-IN" w:eastAsia="en-IN"/>
              </w:rPr>
              <w:lastRenderedPageBreak/>
              <w:t xml:space="preserve">3) Transition audits are the start of a new certification cycle and shall </w:t>
            </w:r>
            <w:r w:rsidR="04360F61" w:rsidRPr="007B2087">
              <w:rPr>
                <w:color w:val="000000" w:themeColor="text1"/>
                <w:sz w:val="22"/>
                <w:szCs w:val="22"/>
                <w:lang w:val="en-IN" w:eastAsia="en-IN"/>
              </w:rPr>
              <w:t>meet the objective</w:t>
            </w:r>
            <w:r w:rsidR="005F0FAC" w:rsidRPr="007B2087">
              <w:rPr>
                <w:color w:val="000000" w:themeColor="text1"/>
                <w:sz w:val="22"/>
                <w:szCs w:val="22"/>
                <w:lang w:val="en-IN" w:eastAsia="en-IN"/>
              </w:rPr>
              <w:t>s</w:t>
            </w:r>
            <w:r w:rsidR="04360F61" w:rsidRPr="007B2087">
              <w:rPr>
                <w:color w:val="000000" w:themeColor="text1"/>
                <w:sz w:val="22"/>
                <w:szCs w:val="22"/>
                <w:lang w:val="en-IN" w:eastAsia="en-IN"/>
              </w:rPr>
              <w:t xml:space="preserve"> </w:t>
            </w:r>
            <w:r w:rsidR="00FA0DF5" w:rsidRPr="007B2087">
              <w:rPr>
                <w:color w:val="000000" w:themeColor="text1"/>
                <w:sz w:val="22"/>
                <w:szCs w:val="22"/>
                <w:lang w:val="en-IN" w:eastAsia="en-IN"/>
              </w:rPr>
              <w:t>of</w:t>
            </w:r>
            <w:r w:rsidRPr="007B2087">
              <w:rPr>
                <w:color w:val="000000" w:themeColor="text1"/>
                <w:sz w:val="22"/>
                <w:szCs w:val="22"/>
                <w:lang w:val="en-IN" w:eastAsia="en-IN"/>
              </w:rPr>
              <w:t xml:space="preserve"> a Stage 2 audit.</w:t>
            </w:r>
          </w:p>
          <w:p w14:paraId="552FA72A"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BEA93B0" w14:textId="29706385" w:rsidR="004A10C2" w:rsidRPr="007B2087" w:rsidRDefault="004A10C2" w:rsidP="008B34D0">
            <w:pPr>
              <w:autoSpaceDE w:val="0"/>
              <w:autoSpaceDN w:val="0"/>
              <w:adjustRightInd w:val="0"/>
              <w:ind w:left="310" w:hanging="360"/>
              <w:jc w:val="both"/>
              <w:rPr>
                <w:color w:val="000000" w:themeColor="text1"/>
                <w:sz w:val="22"/>
                <w:szCs w:val="22"/>
                <w:lang w:val="en-IN" w:eastAsia="en-IN"/>
              </w:rPr>
            </w:pPr>
            <w:r w:rsidRPr="007B2087">
              <w:rPr>
                <w:color w:val="000000" w:themeColor="text1"/>
                <w:sz w:val="22"/>
                <w:szCs w:val="22"/>
                <w:lang w:val="en-IN" w:eastAsia="en-IN"/>
              </w:rPr>
              <w:t>4) The minimum audit duration of the transition audit shall be (two-thirds of D</w:t>
            </w:r>
            <w:r w:rsidRPr="007B2087">
              <w:rPr>
                <w:color w:val="000000" w:themeColor="text1"/>
                <w:sz w:val="22"/>
                <w:szCs w:val="22"/>
                <w:vertAlign w:val="subscript"/>
                <w:lang w:val="en-IN" w:eastAsia="en-IN"/>
              </w:rPr>
              <w:t>s</w:t>
            </w:r>
            <w:r w:rsidRPr="007B2087">
              <w:rPr>
                <w:color w:val="000000" w:themeColor="text1"/>
                <w:sz w:val="22"/>
                <w:szCs w:val="22"/>
                <w:lang w:val="en-IN" w:eastAsia="en-IN"/>
              </w:rPr>
              <w:t>) + T</w:t>
            </w:r>
            <w:r w:rsidRPr="007B2087">
              <w:rPr>
                <w:color w:val="000000" w:themeColor="text1"/>
                <w:sz w:val="22"/>
                <w:szCs w:val="22"/>
                <w:vertAlign w:val="subscript"/>
                <w:lang w:val="en-IN" w:eastAsia="en-IN"/>
              </w:rPr>
              <w:t>FSSC</w:t>
            </w:r>
            <w:r w:rsidRPr="007B2087">
              <w:rPr>
                <w:color w:val="000000" w:themeColor="text1"/>
                <w:sz w:val="22"/>
                <w:szCs w:val="22"/>
                <w:lang w:val="en-IN" w:eastAsia="en-IN"/>
              </w:rPr>
              <w:t xml:space="preserve"> and shall meet the minimum audit duration requirements in §4.3. A Stage 1 audit may be performed at the discretion of the CB.</w:t>
            </w:r>
          </w:p>
          <w:p w14:paraId="2F937AA6"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658BFB6B" w14:textId="5509BAB4" w:rsidR="004A10C2" w:rsidRPr="007B2087" w:rsidRDefault="004A10C2" w:rsidP="008B34D0">
            <w:pPr>
              <w:autoSpaceDE w:val="0"/>
              <w:autoSpaceDN w:val="0"/>
              <w:adjustRightInd w:val="0"/>
              <w:ind w:left="310" w:hanging="360"/>
              <w:jc w:val="both"/>
              <w:rPr>
                <w:b/>
                <w:bCs/>
                <w:color w:val="000000" w:themeColor="text1"/>
                <w:sz w:val="22"/>
                <w:szCs w:val="22"/>
                <w:lang w:val="en-IN" w:eastAsia="en-IN"/>
              </w:rPr>
            </w:pPr>
            <w:r w:rsidRPr="007B2087">
              <w:rPr>
                <w:color w:val="000000" w:themeColor="text1"/>
                <w:sz w:val="22"/>
                <w:szCs w:val="22"/>
                <w:lang w:val="en-IN" w:eastAsia="en-IN"/>
              </w:rPr>
              <w:t>5) A successful transition audit shall result in an FSSC 22000 certificate with a validity of three (3) years.</w:t>
            </w:r>
          </w:p>
        </w:tc>
        <w:tc>
          <w:tcPr>
            <w:tcW w:w="2340" w:type="dxa"/>
            <w:tcBorders>
              <w:top w:val="single" w:sz="4" w:space="0" w:color="auto"/>
              <w:left w:val="single" w:sz="4" w:space="0" w:color="auto"/>
              <w:bottom w:val="single" w:sz="4" w:space="0" w:color="auto"/>
              <w:right w:val="single" w:sz="4" w:space="0" w:color="auto"/>
            </w:tcBorders>
          </w:tcPr>
          <w:p w14:paraId="46391E4C"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84C2F11"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DB65067" w14:textId="77777777" w:rsidR="004A10C2" w:rsidRPr="00830BE7" w:rsidRDefault="004A10C2" w:rsidP="004A10C2">
            <w:pPr>
              <w:jc w:val="both"/>
              <w:rPr>
                <w:sz w:val="22"/>
                <w:szCs w:val="22"/>
                <w:lang w:val="en-US"/>
              </w:rPr>
            </w:pPr>
          </w:p>
        </w:tc>
      </w:tr>
      <w:tr w:rsidR="004A10C2" w:rsidRPr="00830BE7" w14:paraId="79FAB7C8"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7EF9D8C" w14:textId="4395401F" w:rsidR="004A10C2" w:rsidRDefault="004A10C2" w:rsidP="004A10C2">
            <w:pPr>
              <w:jc w:val="both"/>
              <w:rPr>
                <w:b/>
                <w:bCs/>
                <w:sz w:val="22"/>
                <w:szCs w:val="22"/>
                <w:lang w:val="en-US"/>
              </w:rPr>
            </w:pPr>
            <w:r>
              <w:rPr>
                <w:b/>
                <w:bCs/>
                <w:sz w:val="22"/>
                <w:szCs w:val="22"/>
                <w:lang w:val="en-US"/>
              </w:rPr>
              <w:t>5.9</w:t>
            </w:r>
          </w:p>
        </w:tc>
        <w:tc>
          <w:tcPr>
            <w:tcW w:w="5940" w:type="dxa"/>
            <w:tcBorders>
              <w:top w:val="single" w:sz="4" w:space="0" w:color="auto"/>
              <w:left w:val="single" w:sz="4" w:space="0" w:color="auto"/>
              <w:bottom w:val="single" w:sz="4" w:space="0" w:color="auto"/>
              <w:right w:val="single" w:sz="4" w:space="0" w:color="auto"/>
            </w:tcBorders>
            <w:vAlign w:val="center"/>
          </w:tcPr>
          <w:p w14:paraId="4E7BDF6C" w14:textId="5D0CCA03"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Allocation Of Audit Team</w:t>
            </w:r>
          </w:p>
        </w:tc>
        <w:tc>
          <w:tcPr>
            <w:tcW w:w="2340" w:type="dxa"/>
            <w:tcBorders>
              <w:top w:val="single" w:sz="4" w:space="0" w:color="auto"/>
              <w:left w:val="single" w:sz="4" w:space="0" w:color="auto"/>
              <w:bottom w:val="single" w:sz="4" w:space="0" w:color="auto"/>
              <w:right w:val="single" w:sz="4" w:space="0" w:color="auto"/>
            </w:tcBorders>
          </w:tcPr>
          <w:p w14:paraId="01370ABB"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7A348E7"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E309CC4" w14:textId="77777777" w:rsidR="004A10C2" w:rsidRPr="00830BE7" w:rsidRDefault="004A10C2" w:rsidP="004A10C2">
            <w:pPr>
              <w:jc w:val="both"/>
              <w:rPr>
                <w:sz w:val="22"/>
                <w:szCs w:val="22"/>
                <w:lang w:val="en-US"/>
              </w:rPr>
            </w:pPr>
          </w:p>
        </w:tc>
      </w:tr>
      <w:tr w:rsidR="004A10C2" w:rsidRPr="00830BE7" w14:paraId="08FA01A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560845B" w14:textId="77777777" w:rsidR="004A10C2"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5F5C16B" w14:textId="4AC4D089" w:rsidR="004A10C2" w:rsidRPr="007B2087" w:rsidRDefault="004A10C2" w:rsidP="00B760E4">
            <w:pPr>
              <w:autoSpaceDE w:val="0"/>
              <w:autoSpaceDN w:val="0"/>
              <w:adjustRightInd w:val="0"/>
              <w:ind w:left="310" w:hanging="310"/>
              <w:jc w:val="both"/>
              <w:rPr>
                <w:color w:val="000000" w:themeColor="text1"/>
                <w:sz w:val="22"/>
                <w:szCs w:val="22"/>
                <w:lang w:val="en-IN" w:eastAsia="en-IN"/>
              </w:rPr>
            </w:pPr>
            <w:r w:rsidRPr="007B2087">
              <w:rPr>
                <w:color w:val="000000" w:themeColor="text1"/>
                <w:sz w:val="22"/>
                <w:szCs w:val="22"/>
                <w:lang w:val="en-IN" w:eastAsia="en-IN"/>
              </w:rPr>
              <w:t>1) All audit team members shall meet the competence requirements set out by the Foundation in Part 4 of the Scheme.</w:t>
            </w:r>
          </w:p>
          <w:p w14:paraId="1A7FF957"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718C1094" w14:textId="60575DC7" w:rsidR="004A10C2" w:rsidRPr="007B2087" w:rsidRDefault="004A10C2" w:rsidP="00B760E4">
            <w:pPr>
              <w:autoSpaceDE w:val="0"/>
              <w:autoSpaceDN w:val="0"/>
              <w:adjustRightInd w:val="0"/>
              <w:ind w:left="310" w:hanging="310"/>
              <w:jc w:val="both"/>
              <w:rPr>
                <w:color w:val="000000" w:themeColor="text1"/>
                <w:sz w:val="22"/>
                <w:szCs w:val="22"/>
                <w:lang w:val="en-IN" w:eastAsia="en-IN"/>
              </w:rPr>
            </w:pPr>
            <w:r w:rsidRPr="007B2087">
              <w:rPr>
                <w:color w:val="000000" w:themeColor="text1"/>
                <w:sz w:val="22"/>
                <w:szCs w:val="22"/>
                <w:lang w:val="en-IN" w:eastAsia="en-IN"/>
              </w:rPr>
              <w:t xml:space="preserve">2) The audit team shall have the combined competence for the food chain </w:t>
            </w:r>
            <w:r w:rsidR="333E3032" w:rsidRPr="007B2087">
              <w:rPr>
                <w:color w:val="000000" w:themeColor="text1"/>
                <w:sz w:val="22"/>
                <w:szCs w:val="22"/>
                <w:lang w:val="en-IN" w:eastAsia="en-IN"/>
              </w:rPr>
              <w:t>(</w:t>
            </w:r>
            <w:r w:rsidRPr="007B2087">
              <w:rPr>
                <w:color w:val="000000" w:themeColor="text1"/>
                <w:sz w:val="22"/>
                <w:szCs w:val="22"/>
                <w:lang w:val="en-IN" w:eastAsia="en-IN"/>
              </w:rPr>
              <w:t>sub</w:t>
            </w:r>
            <w:r w:rsidR="29DA76D3" w:rsidRPr="007B2087">
              <w:rPr>
                <w:color w:val="000000" w:themeColor="text1"/>
                <w:sz w:val="22"/>
                <w:szCs w:val="22"/>
                <w:lang w:val="en-IN" w:eastAsia="en-IN"/>
              </w:rPr>
              <w:t>)</w:t>
            </w:r>
            <w:r w:rsidRPr="007B2087">
              <w:rPr>
                <w:color w:val="000000" w:themeColor="text1"/>
                <w:sz w:val="22"/>
                <w:szCs w:val="22"/>
                <w:lang w:val="en-IN" w:eastAsia="en-IN"/>
              </w:rPr>
              <w:t>categories</w:t>
            </w:r>
            <w:r w:rsidR="4E5E2C83" w:rsidRPr="007B2087">
              <w:rPr>
                <w:color w:val="000000" w:themeColor="text1"/>
                <w:sz w:val="22"/>
                <w:szCs w:val="22"/>
                <w:lang w:val="en-IN" w:eastAsia="en-IN"/>
              </w:rPr>
              <w:t xml:space="preserve"> </w:t>
            </w:r>
            <w:r w:rsidR="4E5E2C83" w:rsidRPr="007B2087">
              <w:rPr>
                <w:rFonts w:eastAsia="Arial"/>
                <w:color w:val="000000" w:themeColor="text1"/>
                <w:sz w:val="22"/>
                <w:szCs w:val="22"/>
                <w:lang w:val="en-IN"/>
              </w:rPr>
              <w:t>and related sub(sub)categories</w:t>
            </w:r>
            <w:r w:rsidRPr="007B2087">
              <w:rPr>
                <w:color w:val="000000" w:themeColor="text1"/>
                <w:sz w:val="22"/>
                <w:szCs w:val="22"/>
                <w:lang w:val="en-IN" w:eastAsia="en-IN"/>
              </w:rPr>
              <w:t xml:space="preserve"> supporting the scope of the audit and following the requirements of ISO/IEC 17021-1 and ISO 22003-1.</w:t>
            </w:r>
          </w:p>
          <w:p w14:paraId="414E30DB" w14:textId="77777777" w:rsidR="004A10C2" w:rsidRPr="007B2087" w:rsidRDefault="004A10C2" w:rsidP="004A10C2">
            <w:pPr>
              <w:autoSpaceDE w:val="0"/>
              <w:autoSpaceDN w:val="0"/>
              <w:adjustRightInd w:val="0"/>
              <w:jc w:val="both"/>
              <w:rPr>
                <w:b/>
                <w:bCs/>
                <w:color w:val="000000" w:themeColor="text1"/>
                <w:sz w:val="22"/>
                <w:szCs w:val="22"/>
                <w:lang w:val="en-IN" w:eastAsia="en-IN"/>
              </w:rPr>
            </w:pPr>
          </w:p>
          <w:p w14:paraId="12C29CF5" w14:textId="67511B48" w:rsidR="004A10C2" w:rsidRPr="007B2087" w:rsidRDefault="004A10C2" w:rsidP="00B760E4">
            <w:pPr>
              <w:autoSpaceDE w:val="0"/>
              <w:autoSpaceDN w:val="0"/>
              <w:adjustRightInd w:val="0"/>
              <w:ind w:left="310" w:hanging="310"/>
              <w:jc w:val="both"/>
              <w:rPr>
                <w:color w:val="000000" w:themeColor="text1"/>
                <w:sz w:val="22"/>
                <w:szCs w:val="22"/>
                <w:lang w:val="en-IN" w:eastAsia="en-IN"/>
              </w:rPr>
            </w:pPr>
            <w:r w:rsidRPr="007B2087">
              <w:rPr>
                <w:color w:val="000000" w:themeColor="text1"/>
                <w:sz w:val="22"/>
                <w:szCs w:val="22"/>
                <w:lang w:val="en-IN" w:eastAsia="en-IN"/>
              </w:rPr>
              <w:t>3) An auditor is not allowed to perform more than two 3-year certification cycles at the same certified organization either as</w:t>
            </w:r>
            <w:r w:rsidRPr="007B2087">
              <w:rPr>
                <w:b/>
                <w:bCs/>
                <w:color w:val="000000" w:themeColor="text1"/>
                <w:sz w:val="22"/>
                <w:szCs w:val="22"/>
                <w:lang w:val="en-IN" w:eastAsia="en-IN"/>
              </w:rPr>
              <w:t xml:space="preserve"> </w:t>
            </w:r>
            <w:r w:rsidRPr="007B2087">
              <w:rPr>
                <w:color w:val="000000" w:themeColor="text1"/>
                <w:sz w:val="22"/>
                <w:szCs w:val="22"/>
                <w:lang w:val="en-IN" w:eastAsia="en-IN"/>
              </w:rPr>
              <w:t xml:space="preserve">lead auditor or co-auditor. If an auditor starts auditing within a certification cycle, he/she will be rotated out after six (6) years. The auditor shall be rotated out for a minimum of one (1) regular FSSC 22000 audit (excluding Stage 1, follow-up and special audits) before </w:t>
            </w:r>
            <w:r w:rsidRPr="007B2087">
              <w:rPr>
                <w:color w:val="000000" w:themeColor="text1"/>
                <w:sz w:val="22"/>
                <w:szCs w:val="22"/>
                <w:lang w:val="en-IN" w:eastAsia="en-IN"/>
              </w:rPr>
              <w:lastRenderedPageBreak/>
              <w:t>being allowed to conduct FSSC 22000 audits at the applicable organization again.</w:t>
            </w:r>
          </w:p>
        </w:tc>
        <w:tc>
          <w:tcPr>
            <w:tcW w:w="2340" w:type="dxa"/>
            <w:tcBorders>
              <w:top w:val="single" w:sz="4" w:space="0" w:color="auto"/>
              <w:left w:val="single" w:sz="4" w:space="0" w:color="auto"/>
              <w:bottom w:val="single" w:sz="4" w:space="0" w:color="auto"/>
              <w:right w:val="single" w:sz="4" w:space="0" w:color="auto"/>
            </w:tcBorders>
          </w:tcPr>
          <w:p w14:paraId="4F0C2D42"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131170B"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34DC135" w14:textId="77777777" w:rsidR="004A10C2" w:rsidRPr="00830BE7" w:rsidRDefault="004A10C2" w:rsidP="004A10C2">
            <w:pPr>
              <w:jc w:val="both"/>
              <w:rPr>
                <w:sz w:val="22"/>
                <w:szCs w:val="22"/>
                <w:lang w:val="en-US"/>
              </w:rPr>
            </w:pPr>
          </w:p>
        </w:tc>
      </w:tr>
      <w:tr w:rsidR="004A10C2" w:rsidRPr="00830BE7" w14:paraId="4A37D80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B377A36" w14:textId="16818327" w:rsidR="004A10C2" w:rsidRDefault="004A10C2" w:rsidP="004A10C2">
            <w:pPr>
              <w:jc w:val="both"/>
              <w:rPr>
                <w:b/>
                <w:bCs/>
                <w:sz w:val="22"/>
                <w:szCs w:val="22"/>
                <w:lang w:val="en-US"/>
              </w:rPr>
            </w:pPr>
            <w:r>
              <w:rPr>
                <w:b/>
                <w:bCs/>
                <w:sz w:val="22"/>
                <w:szCs w:val="22"/>
                <w:lang w:val="en-US"/>
              </w:rPr>
              <w:t>5.10</w:t>
            </w:r>
          </w:p>
        </w:tc>
        <w:tc>
          <w:tcPr>
            <w:tcW w:w="5940" w:type="dxa"/>
            <w:tcBorders>
              <w:top w:val="single" w:sz="4" w:space="0" w:color="auto"/>
              <w:left w:val="single" w:sz="4" w:space="0" w:color="auto"/>
              <w:bottom w:val="single" w:sz="4" w:space="0" w:color="auto"/>
              <w:right w:val="single" w:sz="4" w:space="0" w:color="auto"/>
            </w:tcBorders>
            <w:vAlign w:val="center"/>
          </w:tcPr>
          <w:p w14:paraId="6A581FDD" w14:textId="63B1AA96"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Management Of Serious Events</w:t>
            </w:r>
          </w:p>
        </w:tc>
        <w:tc>
          <w:tcPr>
            <w:tcW w:w="2340" w:type="dxa"/>
            <w:tcBorders>
              <w:top w:val="single" w:sz="4" w:space="0" w:color="auto"/>
              <w:left w:val="single" w:sz="4" w:space="0" w:color="auto"/>
              <w:bottom w:val="single" w:sz="4" w:space="0" w:color="auto"/>
              <w:right w:val="single" w:sz="4" w:space="0" w:color="auto"/>
            </w:tcBorders>
          </w:tcPr>
          <w:p w14:paraId="51CB4E9B" w14:textId="77777777" w:rsidR="004A10C2" w:rsidRPr="00830BE7"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F936AAB" w14:textId="77777777" w:rsidR="004A10C2" w:rsidRPr="00830BE7"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55702492" w14:textId="77777777" w:rsidR="004A10C2" w:rsidRPr="00830BE7" w:rsidRDefault="004A10C2" w:rsidP="004A10C2">
            <w:pPr>
              <w:jc w:val="both"/>
              <w:rPr>
                <w:sz w:val="22"/>
                <w:szCs w:val="22"/>
                <w:lang w:val="en-US"/>
              </w:rPr>
            </w:pPr>
          </w:p>
        </w:tc>
      </w:tr>
      <w:tr w:rsidR="004A10C2" w:rsidRPr="00F95442" w14:paraId="75E14201"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D370AAF" w14:textId="77777777" w:rsidR="004A10C2" w:rsidRPr="00F95442" w:rsidRDefault="004A10C2" w:rsidP="004A10C2">
            <w:pPr>
              <w:jc w:val="both"/>
              <w:rPr>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2D10B9DC" w14:textId="08FEC888" w:rsidR="004A10C2" w:rsidRPr="007B2087" w:rsidRDefault="004A10C2">
            <w:pPr>
              <w:pStyle w:val="ListParagraph"/>
              <w:numPr>
                <w:ilvl w:val="2"/>
                <w:numId w:val="35"/>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CB shall have a process to review planned audits when a serious event affects a certified organization, and the audit cannot be performed as planned.</w:t>
            </w:r>
          </w:p>
          <w:p w14:paraId="42625F5D" w14:textId="77777777" w:rsidR="004A10C2" w:rsidRPr="007B2087" w:rsidRDefault="004A10C2" w:rsidP="00BF5CBF">
            <w:pPr>
              <w:autoSpaceDE w:val="0"/>
              <w:autoSpaceDN w:val="0"/>
              <w:adjustRightInd w:val="0"/>
              <w:ind w:left="400"/>
              <w:jc w:val="both"/>
              <w:rPr>
                <w:color w:val="000000" w:themeColor="text1"/>
                <w:sz w:val="22"/>
                <w:szCs w:val="22"/>
                <w:lang w:val="en-IN" w:eastAsia="en-IN"/>
              </w:rPr>
            </w:pPr>
          </w:p>
          <w:p w14:paraId="25EEFA05" w14:textId="6EF9770F" w:rsidR="004A10C2" w:rsidRPr="007B2087" w:rsidRDefault="004A10C2">
            <w:pPr>
              <w:pStyle w:val="ListParagraph"/>
              <w:numPr>
                <w:ilvl w:val="2"/>
                <w:numId w:val="35"/>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CB shall assess the risks of continuing certification and establish a documented policy and process, outlining the steps it will take in the event a certified organization is affected by a serious event to ensure the integrity of certification is maintained. The minimum content of the risk assessment shall cover the aspects listed in IAF ID3, section 3.</w:t>
            </w:r>
          </w:p>
          <w:p w14:paraId="4AE5652A"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3CEA45F" w14:textId="334D9DE4" w:rsidR="004A10C2" w:rsidRPr="007B2087" w:rsidRDefault="004A10C2">
            <w:pPr>
              <w:pStyle w:val="ListParagraph"/>
              <w:numPr>
                <w:ilvl w:val="2"/>
                <w:numId w:val="35"/>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The outcome of the Risk Assessment and planned actions shall be recorded. Deviations from the audit program and their justification for changes shall be recorded. CBs shall establish in consultation with certified organizations a reasonable planned course of action.</w:t>
            </w:r>
          </w:p>
          <w:p w14:paraId="37A26A80" w14:textId="77777777" w:rsidR="004A10C2" w:rsidRPr="007B2087" w:rsidRDefault="004A10C2" w:rsidP="00BF5CBF">
            <w:pPr>
              <w:autoSpaceDE w:val="0"/>
              <w:autoSpaceDN w:val="0"/>
              <w:adjustRightInd w:val="0"/>
              <w:ind w:left="310"/>
              <w:jc w:val="both"/>
              <w:rPr>
                <w:color w:val="000000" w:themeColor="text1"/>
                <w:sz w:val="22"/>
                <w:szCs w:val="22"/>
                <w:lang w:val="en-IN" w:eastAsia="en-IN"/>
              </w:rPr>
            </w:pPr>
          </w:p>
          <w:p w14:paraId="26724D90" w14:textId="5437103B" w:rsidR="004A10C2" w:rsidRPr="007B2087" w:rsidRDefault="004A10C2">
            <w:pPr>
              <w:pStyle w:val="ListParagraph"/>
              <w:numPr>
                <w:ilvl w:val="2"/>
                <w:numId w:val="35"/>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In cases where the regular surveillance audit cannot take place within the calendar year as a result of a serious event, an exemption shall be requested from the Foundation for approval, or the certificate shall be suspended.</w:t>
            </w:r>
          </w:p>
          <w:p w14:paraId="5951C05E" w14:textId="77777777" w:rsidR="004A10C2" w:rsidRPr="007B2087" w:rsidRDefault="004A10C2" w:rsidP="00BF5CBF">
            <w:pPr>
              <w:autoSpaceDE w:val="0"/>
              <w:autoSpaceDN w:val="0"/>
              <w:adjustRightInd w:val="0"/>
              <w:ind w:left="310"/>
              <w:jc w:val="both"/>
              <w:rPr>
                <w:color w:val="000000" w:themeColor="text1"/>
                <w:sz w:val="22"/>
                <w:szCs w:val="22"/>
                <w:lang w:val="en-IN" w:eastAsia="en-IN"/>
              </w:rPr>
            </w:pPr>
          </w:p>
          <w:p w14:paraId="43A1DD20" w14:textId="367B3D4C" w:rsidR="004A10C2" w:rsidRPr="007B2087" w:rsidRDefault="004A10C2">
            <w:pPr>
              <w:pStyle w:val="ListParagraph"/>
              <w:numPr>
                <w:ilvl w:val="2"/>
                <w:numId w:val="35"/>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lastRenderedPageBreak/>
              <w:t>In the case of a serious event, a full remote audit may be conducted if the conditions as set out in the Full Remote Audit Addendum are met. Where a full remote audit has been conducted, the audit delivery method shall be referenced on the certificate, as per the requirements of Annex 3.</w:t>
            </w:r>
          </w:p>
        </w:tc>
        <w:tc>
          <w:tcPr>
            <w:tcW w:w="2340" w:type="dxa"/>
            <w:tcBorders>
              <w:top w:val="single" w:sz="4" w:space="0" w:color="auto"/>
              <w:left w:val="single" w:sz="4" w:space="0" w:color="auto"/>
              <w:bottom w:val="single" w:sz="4" w:space="0" w:color="auto"/>
              <w:right w:val="single" w:sz="4" w:space="0" w:color="auto"/>
            </w:tcBorders>
          </w:tcPr>
          <w:p w14:paraId="33ACF0B7"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C9B5907"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EB30C07" w14:textId="77777777" w:rsidR="004A10C2" w:rsidRPr="00F95442" w:rsidRDefault="004A10C2" w:rsidP="004A10C2">
            <w:pPr>
              <w:jc w:val="both"/>
              <w:rPr>
                <w:sz w:val="22"/>
                <w:szCs w:val="22"/>
                <w:lang w:val="en-US"/>
              </w:rPr>
            </w:pPr>
          </w:p>
        </w:tc>
      </w:tr>
      <w:tr w:rsidR="004A10C2" w:rsidRPr="00F95442" w14:paraId="01A5BA58"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96D5536" w14:textId="44F7D74D" w:rsidR="004A10C2" w:rsidRPr="00F73351" w:rsidRDefault="000854BA" w:rsidP="004A10C2">
            <w:pPr>
              <w:jc w:val="center"/>
              <w:rPr>
                <w:b/>
                <w:bCs/>
                <w:lang w:val="en-US"/>
              </w:rPr>
            </w:pPr>
            <w:r w:rsidRPr="005A3446">
              <w:rPr>
                <w:b/>
                <w:bCs/>
                <w:color w:val="C00000"/>
                <w:lang w:val="en-US"/>
              </w:rPr>
              <w:t xml:space="preserve">Part 3 Clause no: </w:t>
            </w:r>
            <w:r w:rsidR="004A10C2" w:rsidRPr="005A3446">
              <w:rPr>
                <w:b/>
                <w:bCs/>
                <w:color w:val="C00000"/>
                <w:lang w:val="en-US"/>
              </w:rPr>
              <w:t>6</w:t>
            </w:r>
          </w:p>
        </w:tc>
        <w:tc>
          <w:tcPr>
            <w:tcW w:w="5940" w:type="dxa"/>
            <w:tcBorders>
              <w:top w:val="single" w:sz="4" w:space="0" w:color="auto"/>
              <w:left w:val="single" w:sz="4" w:space="0" w:color="auto"/>
              <w:bottom w:val="single" w:sz="4" w:space="0" w:color="auto"/>
              <w:right w:val="single" w:sz="4" w:space="0" w:color="auto"/>
            </w:tcBorders>
            <w:vAlign w:val="center"/>
          </w:tcPr>
          <w:p w14:paraId="226ADEE5" w14:textId="473AEA59" w:rsidR="004A10C2" w:rsidRPr="007B2087" w:rsidRDefault="004A10C2" w:rsidP="004A10C2">
            <w:pPr>
              <w:autoSpaceDE w:val="0"/>
              <w:autoSpaceDN w:val="0"/>
              <w:adjustRightInd w:val="0"/>
              <w:jc w:val="both"/>
              <w:rPr>
                <w:b/>
                <w:bCs/>
                <w:color w:val="000000" w:themeColor="text1"/>
                <w:lang w:val="en-IN" w:eastAsia="en-IN"/>
              </w:rPr>
            </w:pPr>
            <w:r w:rsidRPr="007B2087">
              <w:rPr>
                <w:b/>
                <w:bCs/>
                <w:color w:val="000000" w:themeColor="text1"/>
                <w:lang w:val="en-IN" w:eastAsia="en-IN"/>
              </w:rPr>
              <w:t>Audit Documentation</w:t>
            </w:r>
          </w:p>
        </w:tc>
        <w:tc>
          <w:tcPr>
            <w:tcW w:w="2340" w:type="dxa"/>
            <w:tcBorders>
              <w:top w:val="single" w:sz="4" w:space="0" w:color="auto"/>
              <w:left w:val="single" w:sz="4" w:space="0" w:color="auto"/>
              <w:bottom w:val="single" w:sz="4" w:space="0" w:color="auto"/>
              <w:right w:val="single" w:sz="4" w:space="0" w:color="auto"/>
            </w:tcBorders>
          </w:tcPr>
          <w:p w14:paraId="78F5CEB4"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907D597"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C99C19F" w14:textId="77777777" w:rsidR="004A10C2" w:rsidRPr="00F95442" w:rsidRDefault="004A10C2" w:rsidP="004A10C2">
            <w:pPr>
              <w:jc w:val="both"/>
              <w:rPr>
                <w:sz w:val="22"/>
                <w:szCs w:val="22"/>
                <w:lang w:val="en-US"/>
              </w:rPr>
            </w:pPr>
          </w:p>
        </w:tc>
      </w:tr>
      <w:tr w:rsidR="004A10C2" w:rsidRPr="00F95442" w14:paraId="0B73DED0"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0B3B53C" w14:textId="1EA1FA97" w:rsidR="004A10C2" w:rsidRPr="00813464" w:rsidRDefault="004A10C2" w:rsidP="004A10C2">
            <w:pPr>
              <w:jc w:val="center"/>
              <w:rPr>
                <w:b/>
                <w:bCs/>
                <w:sz w:val="22"/>
                <w:szCs w:val="22"/>
                <w:lang w:val="en-US"/>
              </w:rPr>
            </w:pPr>
            <w:r>
              <w:rPr>
                <w:b/>
                <w:bCs/>
                <w:sz w:val="22"/>
                <w:szCs w:val="22"/>
                <w:lang w:val="en-US"/>
              </w:rPr>
              <w:t>6.1</w:t>
            </w:r>
          </w:p>
        </w:tc>
        <w:tc>
          <w:tcPr>
            <w:tcW w:w="5940" w:type="dxa"/>
            <w:tcBorders>
              <w:top w:val="single" w:sz="4" w:space="0" w:color="auto"/>
              <w:left w:val="single" w:sz="4" w:space="0" w:color="auto"/>
              <w:bottom w:val="single" w:sz="4" w:space="0" w:color="auto"/>
              <w:right w:val="single" w:sz="4" w:space="0" w:color="auto"/>
            </w:tcBorders>
            <w:vAlign w:val="center"/>
          </w:tcPr>
          <w:p w14:paraId="293C768C" w14:textId="2E56225C"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Written Audit Report</w:t>
            </w:r>
          </w:p>
        </w:tc>
        <w:tc>
          <w:tcPr>
            <w:tcW w:w="2340" w:type="dxa"/>
            <w:tcBorders>
              <w:top w:val="single" w:sz="4" w:space="0" w:color="auto"/>
              <w:left w:val="single" w:sz="4" w:space="0" w:color="auto"/>
              <w:bottom w:val="single" w:sz="4" w:space="0" w:color="auto"/>
              <w:right w:val="single" w:sz="4" w:space="0" w:color="auto"/>
            </w:tcBorders>
          </w:tcPr>
          <w:p w14:paraId="0F9CA01F"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6B76EC7"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6216D88" w14:textId="77777777" w:rsidR="004A10C2" w:rsidRPr="00F95442" w:rsidRDefault="004A10C2" w:rsidP="004A10C2">
            <w:pPr>
              <w:jc w:val="both"/>
              <w:rPr>
                <w:sz w:val="22"/>
                <w:szCs w:val="22"/>
                <w:lang w:val="en-US"/>
              </w:rPr>
            </w:pPr>
          </w:p>
        </w:tc>
      </w:tr>
      <w:tr w:rsidR="004A10C2" w:rsidRPr="00F95442" w14:paraId="6A6AB2C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D7F3AB3"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3687FCC0"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provide a written report for each audit.</w:t>
            </w:r>
          </w:p>
          <w:p w14:paraId="5E402D76"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ECD2C63" w14:textId="673B258B"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audit report is to be treated confidentially by the CB but shall be made available to the relevant Authorities when requested and after approval of the organization.</w:t>
            </w:r>
          </w:p>
          <w:p w14:paraId="19E9A02A" w14:textId="77777777" w:rsidR="004A10C2" w:rsidRPr="007B2087" w:rsidRDefault="004A10C2" w:rsidP="00BF5CBF">
            <w:pPr>
              <w:autoSpaceDE w:val="0"/>
              <w:autoSpaceDN w:val="0"/>
              <w:adjustRightInd w:val="0"/>
              <w:ind w:left="400"/>
              <w:jc w:val="both"/>
              <w:rPr>
                <w:color w:val="000000" w:themeColor="text1"/>
                <w:sz w:val="22"/>
                <w:szCs w:val="22"/>
                <w:lang w:val="en-IN" w:eastAsia="en-IN"/>
              </w:rPr>
            </w:pPr>
          </w:p>
          <w:p w14:paraId="71E7867F" w14:textId="588B8B5E"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audit report shall confirm that all Scheme requirements are assessed, reported on and a statement of (non) conformity given. Furthermore, it shall conform to all relevant requirements of ISO/IEC 17021-1.</w:t>
            </w:r>
          </w:p>
          <w:p w14:paraId="04F69E24" w14:textId="77777777" w:rsidR="004A10C2" w:rsidRPr="007B2087" w:rsidRDefault="004A10C2" w:rsidP="00BF5CBF">
            <w:pPr>
              <w:autoSpaceDE w:val="0"/>
              <w:autoSpaceDN w:val="0"/>
              <w:adjustRightInd w:val="0"/>
              <w:ind w:left="400"/>
              <w:jc w:val="both"/>
              <w:rPr>
                <w:color w:val="000000" w:themeColor="text1"/>
                <w:sz w:val="22"/>
                <w:szCs w:val="22"/>
                <w:lang w:val="en-IN" w:eastAsia="en-IN"/>
              </w:rPr>
            </w:pPr>
          </w:p>
          <w:p w14:paraId="349D3F75" w14:textId="4E8E5C44"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mandatory audit reports issued by the Foundation shall be used. The minimum content and reporting requirements as set out in Annex 2 of the Scheme shall be met when completing the audit report.</w:t>
            </w:r>
          </w:p>
          <w:p w14:paraId="78E0B2CB"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E392331" w14:textId="381B38ED"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lastRenderedPageBreak/>
              <w:t>Both the procedural and operational conditions of the FSMS shall be verified to assess the effectiveness of the FSMS meeting the Scheme requirements and reported.</w:t>
            </w:r>
          </w:p>
          <w:p w14:paraId="7A8B7C58" w14:textId="77777777" w:rsidR="004A10C2" w:rsidRPr="007B2087" w:rsidRDefault="004A10C2" w:rsidP="00BF5CBF">
            <w:pPr>
              <w:autoSpaceDE w:val="0"/>
              <w:autoSpaceDN w:val="0"/>
              <w:adjustRightInd w:val="0"/>
              <w:ind w:left="400"/>
              <w:jc w:val="both"/>
              <w:rPr>
                <w:color w:val="000000" w:themeColor="text1"/>
                <w:sz w:val="22"/>
                <w:szCs w:val="22"/>
                <w:lang w:val="en-IN" w:eastAsia="en-IN"/>
              </w:rPr>
            </w:pPr>
          </w:p>
          <w:p w14:paraId="66EF5372" w14:textId="67121B28"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In exceptional cases, certain requirements can be deemed not applicable (N/A). Where a requirement is deemed to be N/A then suitable justification shall be recorded in the relevant section of the audit report. Note: this applies only to those clauses in the audit report that have the option to select N/A; all other clauses shall be assessed in full.</w:t>
            </w:r>
          </w:p>
          <w:p w14:paraId="1F12B14A"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AFD8F77" w14:textId="059A984A"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Exclusions from scope shall be assessed and justified in the audit report, in accordance with the requirements as per Annex 1.</w:t>
            </w:r>
          </w:p>
          <w:p w14:paraId="35B38F28" w14:textId="77777777" w:rsidR="004A10C2" w:rsidRPr="007B2087" w:rsidRDefault="004A10C2" w:rsidP="00BF5CBF">
            <w:pPr>
              <w:autoSpaceDE w:val="0"/>
              <w:autoSpaceDN w:val="0"/>
              <w:adjustRightInd w:val="0"/>
              <w:ind w:left="400"/>
              <w:jc w:val="both"/>
              <w:rPr>
                <w:color w:val="000000" w:themeColor="text1"/>
                <w:sz w:val="22"/>
                <w:szCs w:val="22"/>
                <w:lang w:val="en-IN" w:eastAsia="en-IN"/>
              </w:rPr>
            </w:pPr>
          </w:p>
          <w:p w14:paraId="5B8633CA" w14:textId="06725DC2"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Deviations from the audit plan shall be justified and documented accordingly in the audit report.</w:t>
            </w:r>
          </w:p>
          <w:p w14:paraId="76497049"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03AF95AA" w14:textId="013E0FD3" w:rsidR="004A10C2" w:rsidRPr="007B2087" w:rsidRDefault="004A10C2">
            <w:pPr>
              <w:pStyle w:val="ListParagraph"/>
              <w:numPr>
                <w:ilvl w:val="1"/>
                <w:numId w:val="36"/>
              </w:numPr>
              <w:autoSpaceDE w:val="0"/>
              <w:autoSpaceDN w:val="0"/>
              <w:adjustRightInd w:val="0"/>
              <w:ind w:left="402"/>
              <w:jc w:val="both"/>
              <w:rPr>
                <w:color w:val="000000" w:themeColor="text1"/>
                <w:sz w:val="22"/>
                <w:szCs w:val="22"/>
                <w:lang w:val="en-IN" w:eastAsia="en-IN"/>
              </w:rPr>
            </w:pPr>
            <w:r w:rsidRPr="007B2087">
              <w:rPr>
                <w:color w:val="000000" w:themeColor="text1"/>
                <w:sz w:val="22"/>
                <w:szCs w:val="22"/>
                <w:lang w:val="en-IN" w:eastAsia="en-IN"/>
              </w:rPr>
              <w:t xml:space="preserve">The audit duration calculation shall be uploaded in the FSSC Assurance Platform as a separate document for each audit, including the formula and the calculation details for all audits (initial certification, surveillance and recertification). Where off-site activities are applicable, this shall be specifically indicated and included in the audit duration calculation. Multisite certification shall </w:t>
            </w:r>
            <w:r w:rsidRPr="007B2087">
              <w:rPr>
                <w:color w:val="000000" w:themeColor="text1"/>
                <w:sz w:val="22"/>
                <w:szCs w:val="22"/>
                <w:lang w:val="en-IN" w:eastAsia="en-IN"/>
              </w:rPr>
              <w:lastRenderedPageBreak/>
              <w:t>include the calculation for the Central Function and each of the sites.</w:t>
            </w:r>
          </w:p>
          <w:p w14:paraId="5040B7E8" w14:textId="77777777" w:rsidR="004A10C2" w:rsidRPr="007B2087" w:rsidRDefault="004A10C2" w:rsidP="00BF5CBF">
            <w:pPr>
              <w:autoSpaceDE w:val="0"/>
              <w:autoSpaceDN w:val="0"/>
              <w:adjustRightInd w:val="0"/>
              <w:ind w:left="402"/>
              <w:jc w:val="both"/>
              <w:rPr>
                <w:color w:val="000000" w:themeColor="text1"/>
                <w:sz w:val="22"/>
                <w:szCs w:val="22"/>
                <w:lang w:val="en-IN" w:eastAsia="en-IN"/>
              </w:rPr>
            </w:pPr>
          </w:p>
          <w:p w14:paraId="3433E43D" w14:textId="6C46E705" w:rsidR="004A10C2" w:rsidRPr="007B2087" w:rsidRDefault="004A10C2">
            <w:pPr>
              <w:pStyle w:val="ListParagraph"/>
              <w:numPr>
                <w:ilvl w:val="1"/>
                <w:numId w:val="36"/>
              </w:numPr>
              <w:autoSpaceDE w:val="0"/>
              <w:autoSpaceDN w:val="0"/>
              <w:adjustRightInd w:val="0"/>
              <w:ind w:left="402"/>
              <w:jc w:val="both"/>
              <w:rPr>
                <w:color w:val="000000" w:themeColor="text1"/>
                <w:sz w:val="22"/>
                <w:szCs w:val="22"/>
                <w:lang w:val="en-IN" w:eastAsia="en-IN"/>
              </w:rPr>
            </w:pPr>
            <w:r w:rsidRPr="007B2087">
              <w:rPr>
                <w:color w:val="000000" w:themeColor="text1"/>
                <w:sz w:val="22"/>
                <w:szCs w:val="22"/>
                <w:lang w:val="en-IN" w:eastAsia="en-IN"/>
              </w:rPr>
              <w:t>Auditors shall report all nonconformities (NCs) at all audits. For each nonconformity (NC), a clear concise statement of the requirement, the NC statement, grade of the NC and the objective evidence shall be recorded in the audit report.</w:t>
            </w:r>
          </w:p>
          <w:p w14:paraId="09906C24" w14:textId="77777777" w:rsidR="004A10C2" w:rsidRPr="007B2087" w:rsidRDefault="004A10C2" w:rsidP="00BF5CBF">
            <w:pPr>
              <w:autoSpaceDE w:val="0"/>
              <w:autoSpaceDN w:val="0"/>
              <w:adjustRightInd w:val="0"/>
              <w:ind w:left="402"/>
              <w:jc w:val="both"/>
              <w:rPr>
                <w:color w:val="000000" w:themeColor="text1"/>
                <w:sz w:val="22"/>
                <w:szCs w:val="22"/>
                <w:lang w:val="en-IN" w:eastAsia="en-IN"/>
              </w:rPr>
            </w:pPr>
          </w:p>
          <w:p w14:paraId="36BE9D7D" w14:textId="5744D5A3" w:rsidR="004A10C2" w:rsidRPr="007B2087" w:rsidRDefault="004A10C2">
            <w:pPr>
              <w:pStyle w:val="ListParagraph"/>
              <w:numPr>
                <w:ilvl w:val="1"/>
                <w:numId w:val="36"/>
              </w:numPr>
              <w:autoSpaceDE w:val="0"/>
              <w:autoSpaceDN w:val="0"/>
              <w:adjustRightInd w:val="0"/>
              <w:ind w:left="402"/>
              <w:jc w:val="both"/>
              <w:rPr>
                <w:color w:val="000000" w:themeColor="text1"/>
                <w:sz w:val="22"/>
                <w:szCs w:val="22"/>
                <w:lang w:val="en-IN" w:eastAsia="en-IN"/>
              </w:rPr>
            </w:pPr>
            <w:r w:rsidRPr="007B2087">
              <w:rPr>
                <w:color w:val="000000" w:themeColor="text1"/>
                <w:sz w:val="22"/>
                <w:szCs w:val="22"/>
                <w:lang w:val="en-IN" w:eastAsia="en-IN"/>
              </w:rPr>
              <w:t>The CB’s nonconformity report shall meet the content requirements in Annex 2. A copy of the nonconformity report shall be provided to the organization at the closing meeting; and shall be uploaded to the Assurance Platform as a separate document for each audit.</w:t>
            </w:r>
          </w:p>
          <w:p w14:paraId="6A1CEC9F"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40304AE" w14:textId="637C87DB"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A Head Office report shall contain as a minimum a summary of the functions performed, objective evidence of documents reviewed, interviews conducted, and the NCs found at the Head Office. This report shall be uploaded to each site on the Assurance Platform that</w:t>
            </w:r>
            <w:r w:rsidR="00BF5CBF" w:rsidRPr="007B2087">
              <w:rPr>
                <w:color w:val="000000" w:themeColor="text1"/>
                <w:sz w:val="22"/>
                <w:szCs w:val="22"/>
                <w:lang w:val="en-IN" w:eastAsia="en-IN"/>
              </w:rPr>
              <w:t xml:space="preserve"> </w:t>
            </w:r>
            <w:r w:rsidRPr="007B2087">
              <w:rPr>
                <w:color w:val="000000" w:themeColor="text1"/>
                <w:sz w:val="22"/>
                <w:szCs w:val="22"/>
                <w:lang w:val="en-IN" w:eastAsia="en-IN"/>
              </w:rPr>
              <w:t>this Head Office is linked to. At each site audit the implementation of the corrective actions shall be verified and reported.</w:t>
            </w:r>
          </w:p>
          <w:p w14:paraId="3E7DA8E3" w14:textId="77777777" w:rsidR="004A10C2" w:rsidRPr="007B2087" w:rsidRDefault="004A10C2" w:rsidP="00BF5CBF">
            <w:pPr>
              <w:autoSpaceDE w:val="0"/>
              <w:autoSpaceDN w:val="0"/>
              <w:adjustRightInd w:val="0"/>
              <w:ind w:left="400" w:hanging="360"/>
              <w:jc w:val="both"/>
              <w:rPr>
                <w:color w:val="000000" w:themeColor="text1"/>
                <w:sz w:val="22"/>
                <w:szCs w:val="22"/>
                <w:lang w:val="en-IN" w:eastAsia="en-IN"/>
              </w:rPr>
            </w:pPr>
          </w:p>
          <w:p w14:paraId="3990D9F8" w14:textId="066118A5"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full FSSC 22000 audit report shall be sent to the (certified) organization within 2 weeks of the certification decision for all audits conducted.</w:t>
            </w:r>
          </w:p>
          <w:p w14:paraId="255FCAFD" w14:textId="77777777" w:rsidR="004A10C2" w:rsidRPr="007B2087" w:rsidRDefault="004A10C2" w:rsidP="00BF5CBF">
            <w:pPr>
              <w:autoSpaceDE w:val="0"/>
              <w:autoSpaceDN w:val="0"/>
              <w:adjustRightInd w:val="0"/>
              <w:ind w:left="400" w:hanging="360"/>
              <w:jc w:val="both"/>
              <w:rPr>
                <w:color w:val="000000" w:themeColor="text1"/>
                <w:sz w:val="22"/>
                <w:szCs w:val="22"/>
                <w:lang w:val="en-IN" w:eastAsia="en-IN"/>
              </w:rPr>
            </w:pPr>
          </w:p>
          <w:p w14:paraId="74FBDB7C" w14:textId="04050DDE" w:rsidR="004A10C2" w:rsidRPr="007B2087" w:rsidRDefault="004A10C2">
            <w:pPr>
              <w:pStyle w:val="ListParagraph"/>
              <w:numPr>
                <w:ilvl w:val="1"/>
                <w:numId w:val="36"/>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It is the Foundation’s requirement that audit reports are written in English. Where an organization requests the report to be written in the language the audit was conducted in (if other than English), this is allowed based on mutual agreement between the CB and the organization. However, the mandatory fields for upload in the Assurance Platform shall always be completed in English. In all instances where CBs are translating audit reports,</w:t>
            </w:r>
            <w:r w:rsidR="060D2E44" w:rsidRPr="007B2087">
              <w:rPr>
                <w:color w:val="000000" w:themeColor="text1"/>
                <w:sz w:val="22"/>
                <w:szCs w:val="22"/>
                <w:lang w:val="en-IN" w:eastAsia="en-IN"/>
              </w:rPr>
              <w:t xml:space="preserve"> </w:t>
            </w:r>
            <w:r w:rsidR="060D2E44" w:rsidRPr="007B2087">
              <w:rPr>
                <w:rFonts w:eastAsia="Arial"/>
                <w:color w:val="000000" w:themeColor="text1"/>
                <w:sz w:val="22"/>
                <w:szCs w:val="22"/>
                <w:lang w:val="en-IN"/>
              </w:rPr>
              <w:t>the translation requirements as defined by the Foundation shall be followed, and</w:t>
            </w:r>
            <w:r w:rsidRPr="007B2087">
              <w:rPr>
                <w:color w:val="000000" w:themeColor="text1"/>
                <w:sz w:val="22"/>
                <w:szCs w:val="22"/>
                <w:lang w:val="en-IN" w:eastAsia="en-IN"/>
              </w:rPr>
              <w:t xml:space="preserve"> the CB shall have verification procedures in place to ensure the translations are accurate.</w:t>
            </w:r>
          </w:p>
        </w:tc>
        <w:tc>
          <w:tcPr>
            <w:tcW w:w="2340" w:type="dxa"/>
            <w:tcBorders>
              <w:top w:val="single" w:sz="4" w:space="0" w:color="auto"/>
              <w:left w:val="single" w:sz="4" w:space="0" w:color="auto"/>
              <w:bottom w:val="single" w:sz="4" w:space="0" w:color="auto"/>
              <w:right w:val="single" w:sz="4" w:space="0" w:color="auto"/>
            </w:tcBorders>
          </w:tcPr>
          <w:p w14:paraId="7D202AEA"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61B5169"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10F1377" w14:textId="77777777" w:rsidR="004A10C2" w:rsidRPr="00F95442" w:rsidRDefault="004A10C2" w:rsidP="004A10C2">
            <w:pPr>
              <w:jc w:val="both"/>
              <w:rPr>
                <w:sz w:val="22"/>
                <w:szCs w:val="22"/>
                <w:lang w:val="en-US"/>
              </w:rPr>
            </w:pPr>
          </w:p>
        </w:tc>
      </w:tr>
      <w:tr w:rsidR="004A10C2" w:rsidRPr="00F95442" w14:paraId="295885B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724A5C7" w14:textId="01880A3C" w:rsidR="004A10C2" w:rsidRDefault="004A10C2" w:rsidP="004A10C2">
            <w:pPr>
              <w:jc w:val="center"/>
              <w:rPr>
                <w:b/>
                <w:bCs/>
                <w:sz w:val="22"/>
                <w:szCs w:val="22"/>
                <w:lang w:val="en-US"/>
              </w:rPr>
            </w:pPr>
            <w:r>
              <w:rPr>
                <w:b/>
                <w:bCs/>
                <w:sz w:val="22"/>
                <w:szCs w:val="22"/>
                <w:lang w:val="en-US"/>
              </w:rPr>
              <w:lastRenderedPageBreak/>
              <w:t>6.2</w:t>
            </w:r>
          </w:p>
        </w:tc>
        <w:tc>
          <w:tcPr>
            <w:tcW w:w="5940" w:type="dxa"/>
            <w:tcBorders>
              <w:top w:val="single" w:sz="4" w:space="0" w:color="auto"/>
              <w:left w:val="single" w:sz="4" w:space="0" w:color="auto"/>
              <w:bottom w:val="single" w:sz="4" w:space="0" w:color="auto"/>
              <w:right w:val="single" w:sz="4" w:space="0" w:color="auto"/>
            </w:tcBorders>
            <w:vAlign w:val="center"/>
          </w:tcPr>
          <w:p w14:paraId="73F88A52" w14:textId="25A7E17B"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Nonconformities</w:t>
            </w:r>
          </w:p>
        </w:tc>
        <w:tc>
          <w:tcPr>
            <w:tcW w:w="2340" w:type="dxa"/>
            <w:tcBorders>
              <w:top w:val="single" w:sz="4" w:space="0" w:color="auto"/>
              <w:left w:val="single" w:sz="4" w:space="0" w:color="auto"/>
              <w:bottom w:val="single" w:sz="4" w:space="0" w:color="auto"/>
              <w:right w:val="single" w:sz="4" w:space="0" w:color="auto"/>
            </w:tcBorders>
          </w:tcPr>
          <w:p w14:paraId="20DF737D"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75E3417"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4011A3E" w14:textId="77777777" w:rsidR="004A10C2" w:rsidRPr="00F95442" w:rsidRDefault="004A10C2" w:rsidP="004A10C2">
            <w:pPr>
              <w:jc w:val="both"/>
              <w:rPr>
                <w:sz w:val="22"/>
                <w:szCs w:val="22"/>
                <w:lang w:val="en-US"/>
              </w:rPr>
            </w:pPr>
          </w:p>
        </w:tc>
      </w:tr>
      <w:tr w:rsidR="004A10C2" w:rsidRPr="00F95442" w14:paraId="597DF305"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F46E847"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1ECB17DA" w14:textId="56229C9A"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In accordance with the definitions in the Scheme and as defined below, the CB is required to apply these criteria as a reference against which to determine the level of nonconformities for findings.</w:t>
            </w:r>
          </w:p>
          <w:p w14:paraId="705EC775"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There are three nonconformity grading levels:</w:t>
            </w:r>
          </w:p>
          <w:p w14:paraId="7F16B55B"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Minor nonconformity;</w:t>
            </w:r>
          </w:p>
          <w:p w14:paraId="25386CF4"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b) Major nonconformity;</w:t>
            </w:r>
          </w:p>
          <w:p w14:paraId="00B8A117"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c) Critical nonconformity.</w:t>
            </w:r>
          </w:p>
          <w:p w14:paraId="67BE3935"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9C310DE" w14:textId="4366B820"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Nonconformities shall always be written to the most relevant Scheme requirement linked to the specific audit criteria in ISO 22000:2018; the specified PRP standard or the FSSC 22000 Additional Requirement.</w:t>
            </w:r>
          </w:p>
          <w:p w14:paraId="3C6ABA85"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0B3EFC24" w14:textId="43BA4142"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lastRenderedPageBreak/>
              <w:t>Nonconformities raised at a Head Office audit are assumed to have an impact on the equivalent procedures applicable to all sites. Corrective actions shall therefore address issues of communication across the certified sites and appropriate actions for impacted sites. Such nonconformities and corrective actions shall be clearly identified in the relevant section of the site audit report and shall be cleared in accordance with the CB procedures before issuing the site certificate or completing the certification decision.</w:t>
            </w:r>
          </w:p>
          <w:p w14:paraId="5C4B9425" w14:textId="3AE38296" w:rsidR="4A41A12D" w:rsidRPr="007B2087" w:rsidRDefault="4A41A12D" w:rsidP="4A41A12D">
            <w:pPr>
              <w:jc w:val="both"/>
              <w:rPr>
                <w:color w:val="000000" w:themeColor="text1"/>
                <w:sz w:val="22"/>
                <w:szCs w:val="22"/>
                <w:lang w:val="en-IN" w:eastAsia="en-IN"/>
              </w:rPr>
            </w:pPr>
          </w:p>
          <w:p w14:paraId="1F6EF6BA" w14:textId="76C35993" w:rsidR="35300FC3" w:rsidRPr="007B2087" w:rsidRDefault="35300FC3" w:rsidP="00293382">
            <w:pPr>
              <w:jc w:val="both"/>
              <w:rPr>
                <w:rFonts w:eastAsia="Arial"/>
                <w:color w:val="000000" w:themeColor="text1"/>
                <w:sz w:val="22"/>
                <w:szCs w:val="22"/>
                <w:lang w:val="en-IN"/>
              </w:rPr>
            </w:pPr>
            <w:r w:rsidRPr="007B2087">
              <w:rPr>
                <w:rFonts w:eastAsia="Arial"/>
                <w:color w:val="000000" w:themeColor="text1"/>
                <w:sz w:val="22"/>
                <w:szCs w:val="22"/>
                <w:lang w:val="en-IN"/>
              </w:rPr>
              <w:t>Refer to Part 3, Section 5.3.4 for specific requirements on nonconformity management for multisite certification.</w:t>
            </w:r>
          </w:p>
          <w:p w14:paraId="3C0E5A46"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6E49C854" w14:textId="0A5BA515"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color w:val="000000" w:themeColor="text1"/>
                <w:sz w:val="22"/>
                <w:szCs w:val="22"/>
                <w:lang w:val="en-IN" w:eastAsia="en-IN"/>
              </w:rPr>
              <w:t>The Scheme does not allow “Opportunities for Improvement”.</w:t>
            </w:r>
          </w:p>
        </w:tc>
        <w:tc>
          <w:tcPr>
            <w:tcW w:w="2340" w:type="dxa"/>
            <w:tcBorders>
              <w:top w:val="single" w:sz="4" w:space="0" w:color="auto"/>
              <w:left w:val="single" w:sz="4" w:space="0" w:color="auto"/>
              <w:bottom w:val="single" w:sz="4" w:space="0" w:color="auto"/>
              <w:right w:val="single" w:sz="4" w:space="0" w:color="auto"/>
            </w:tcBorders>
          </w:tcPr>
          <w:p w14:paraId="1F9724DF"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46E3749"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134BAECF" w14:textId="77777777" w:rsidR="004A10C2" w:rsidRPr="00F95442" w:rsidRDefault="004A10C2" w:rsidP="004A10C2">
            <w:pPr>
              <w:jc w:val="both"/>
              <w:rPr>
                <w:sz w:val="22"/>
                <w:szCs w:val="22"/>
                <w:lang w:val="en-US"/>
              </w:rPr>
            </w:pPr>
          </w:p>
        </w:tc>
      </w:tr>
      <w:tr w:rsidR="004A10C2" w:rsidRPr="00F95442" w14:paraId="63C9EDD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B84F97A" w14:textId="54321276" w:rsidR="004A10C2" w:rsidRDefault="004A10C2" w:rsidP="004A10C2">
            <w:pPr>
              <w:jc w:val="center"/>
              <w:rPr>
                <w:b/>
                <w:bCs/>
                <w:sz w:val="22"/>
                <w:szCs w:val="22"/>
                <w:lang w:val="en-US"/>
              </w:rPr>
            </w:pPr>
            <w:r>
              <w:rPr>
                <w:b/>
                <w:bCs/>
                <w:sz w:val="22"/>
                <w:szCs w:val="22"/>
                <w:lang w:val="en-US"/>
              </w:rPr>
              <w:t>6.2.1</w:t>
            </w:r>
          </w:p>
        </w:tc>
        <w:tc>
          <w:tcPr>
            <w:tcW w:w="5940" w:type="dxa"/>
            <w:tcBorders>
              <w:top w:val="single" w:sz="4" w:space="0" w:color="auto"/>
              <w:left w:val="single" w:sz="4" w:space="0" w:color="auto"/>
              <w:bottom w:val="single" w:sz="4" w:space="0" w:color="auto"/>
              <w:right w:val="single" w:sz="4" w:space="0" w:color="auto"/>
            </w:tcBorders>
            <w:vAlign w:val="center"/>
          </w:tcPr>
          <w:p w14:paraId="4763A758" w14:textId="2A8042BA"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Minor Nonconformity</w:t>
            </w:r>
          </w:p>
        </w:tc>
        <w:tc>
          <w:tcPr>
            <w:tcW w:w="2340" w:type="dxa"/>
            <w:tcBorders>
              <w:top w:val="single" w:sz="4" w:space="0" w:color="auto"/>
              <w:left w:val="single" w:sz="4" w:space="0" w:color="auto"/>
              <w:bottom w:val="single" w:sz="4" w:space="0" w:color="auto"/>
              <w:right w:val="single" w:sz="4" w:space="0" w:color="auto"/>
            </w:tcBorders>
          </w:tcPr>
          <w:p w14:paraId="5517B5A2"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99FD974"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5465E333" w14:textId="77777777" w:rsidR="004A10C2" w:rsidRPr="00F95442" w:rsidRDefault="004A10C2" w:rsidP="004A10C2">
            <w:pPr>
              <w:jc w:val="both"/>
              <w:rPr>
                <w:sz w:val="22"/>
                <w:szCs w:val="22"/>
                <w:lang w:val="en-US"/>
              </w:rPr>
            </w:pPr>
          </w:p>
        </w:tc>
      </w:tr>
      <w:tr w:rsidR="004A10C2" w:rsidRPr="00F95442" w14:paraId="00F9263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95B46EC"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AE3282B" w14:textId="0AAA0A2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minor nonconformity shall be issued when the finding does not affect the capability of the management system to achieve the intended results:</w:t>
            </w:r>
          </w:p>
          <w:p w14:paraId="0F11D402"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9246D2B" w14:textId="4E8A7B75" w:rsidR="004A10C2" w:rsidRPr="007B2087" w:rsidRDefault="004A10C2">
            <w:pPr>
              <w:pStyle w:val="ListParagraph"/>
              <w:numPr>
                <w:ilvl w:val="0"/>
                <w:numId w:val="3"/>
              </w:numPr>
              <w:autoSpaceDE w:val="0"/>
              <w:autoSpaceDN w:val="0"/>
              <w:adjustRightInd w:val="0"/>
              <w:ind w:left="315"/>
              <w:jc w:val="both"/>
              <w:rPr>
                <w:color w:val="000000" w:themeColor="text1"/>
                <w:sz w:val="22"/>
                <w:szCs w:val="22"/>
                <w:lang w:val="en-IN" w:eastAsia="en-IN"/>
              </w:rPr>
            </w:pPr>
            <w:r w:rsidRPr="007B2087">
              <w:rPr>
                <w:color w:val="000000" w:themeColor="text1"/>
                <w:sz w:val="22"/>
                <w:szCs w:val="22"/>
                <w:lang w:val="en-IN" w:eastAsia="en-IN"/>
              </w:rPr>
              <w:t>The organization shall provide the CB with objective evidence of the correction, evidence of an investigation into causative factors</w:t>
            </w:r>
            <w:r w:rsidR="63B140AF" w:rsidRPr="007B2087">
              <w:rPr>
                <w:color w:val="000000" w:themeColor="text1"/>
                <w:sz w:val="22"/>
                <w:szCs w:val="22"/>
                <w:lang w:val="en-IN" w:eastAsia="en-IN"/>
              </w:rPr>
              <w:t xml:space="preserve"> </w:t>
            </w:r>
            <w:r w:rsidR="63B140AF" w:rsidRPr="007B2087">
              <w:rPr>
                <w:color w:val="000000" w:themeColor="text1"/>
                <w:lang w:val="en-IN"/>
              </w:rPr>
              <w:t>(root cause)</w:t>
            </w:r>
            <w:r w:rsidRPr="007B2087">
              <w:rPr>
                <w:color w:val="000000" w:themeColor="text1"/>
                <w:sz w:val="22"/>
                <w:szCs w:val="22"/>
                <w:lang w:val="en-IN" w:eastAsia="en-IN"/>
              </w:rPr>
              <w:t>, exposed risks, and the proposed corrective action plan (CAP);</w:t>
            </w:r>
          </w:p>
          <w:p w14:paraId="4E247517" w14:textId="77777777" w:rsidR="004A10C2" w:rsidRPr="007B2087" w:rsidRDefault="004A10C2" w:rsidP="004A10C2">
            <w:pPr>
              <w:pStyle w:val="ListParagraph"/>
              <w:autoSpaceDE w:val="0"/>
              <w:autoSpaceDN w:val="0"/>
              <w:adjustRightInd w:val="0"/>
              <w:jc w:val="both"/>
              <w:rPr>
                <w:b/>
                <w:bCs/>
                <w:color w:val="000000" w:themeColor="text1"/>
                <w:sz w:val="22"/>
                <w:szCs w:val="22"/>
                <w:lang w:val="en-IN" w:eastAsia="en-IN"/>
              </w:rPr>
            </w:pPr>
          </w:p>
          <w:p w14:paraId="5A4EFA89" w14:textId="65F9C42E" w:rsidR="004A10C2" w:rsidRPr="007B2087" w:rsidRDefault="004A10C2" w:rsidP="00FA61F0">
            <w:pPr>
              <w:autoSpaceDE w:val="0"/>
              <w:autoSpaceDN w:val="0"/>
              <w:adjustRightInd w:val="0"/>
              <w:ind w:left="310" w:hanging="310"/>
              <w:jc w:val="both"/>
              <w:rPr>
                <w:color w:val="000000" w:themeColor="text1"/>
                <w:sz w:val="22"/>
                <w:szCs w:val="22"/>
                <w:lang w:val="en-IN" w:eastAsia="en-IN"/>
              </w:rPr>
            </w:pPr>
            <w:r w:rsidRPr="007B2087">
              <w:rPr>
                <w:color w:val="000000" w:themeColor="text1"/>
                <w:sz w:val="22"/>
                <w:szCs w:val="22"/>
                <w:lang w:val="en-IN" w:eastAsia="en-IN"/>
              </w:rPr>
              <w:t xml:space="preserve">2) </w:t>
            </w:r>
            <w:r w:rsidR="00FA61F0" w:rsidRPr="007B2087">
              <w:rPr>
                <w:color w:val="000000" w:themeColor="text1"/>
                <w:sz w:val="22"/>
                <w:szCs w:val="22"/>
                <w:lang w:val="en-IN" w:eastAsia="en-IN"/>
              </w:rPr>
              <w:t xml:space="preserve"> </w:t>
            </w:r>
            <w:r w:rsidRPr="007B2087">
              <w:rPr>
                <w:color w:val="000000" w:themeColor="text1"/>
                <w:sz w:val="22"/>
                <w:szCs w:val="22"/>
                <w:lang w:val="en-IN" w:eastAsia="en-IN"/>
              </w:rPr>
              <w:t>The CB shall review the corrective action plan and the evidence of</w:t>
            </w:r>
            <w:r w:rsidRPr="007B2087">
              <w:rPr>
                <w:b/>
                <w:bCs/>
                <w:color w:val="000000" w:themeColor="text1"/>
                <w:sz w:val="22"/>
                <w:szCs w:val="22"/>
                <w:lang w:val="en-IN" w:eastAsia="en-IN"/>
              </w:rPr>
              <w:t xml:space="preserve"> </w:t>
            </w:r>
            <w:r w:rsidRPr="007B2087">
              <w:rPr>
                <w:color w:val="000000" w:themeColor="text1"/>
                <w:sz w:val="22"/>
                <w:szCs w:val="22"/>
                <w:lang w:val="en-IN" w:eastAsia="en-IN"/>
              </w:rPr>
              <w:t xml:space="preserve">correction and approve it when acceptable. The CB approval shall be completed within 28 calendar </w:t>
            </w:r>
            <w:r w:rsidRPr="007B2087">
              <w:rPr>
                <w:color w:val="000000" w:themeColor="text1"/>
                <w:sz w:val="22"/>
                <w:szCs w:val="22"/>
                <w:lang w:val="en-IN" w:eastAsia="en-IN"/>
              </w:rPr>
              <w:lastRenderedPageBreak/>
              <w:t>days after the last day of the audit. Exceeding this timeframe shall result in a suspension of the certificate, or in the case of an initial audit, the Stage 2 audit shall be repeated within maximum 6 months of the last day of the previous Stage 2 audit;</w:t>
            </w:r>
          </w:p>
          <w:p w14:paraId="1D5D3528"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B94476D" w14:textId="1FB87690" w:rsidR="004A10C2" w:rsidRPr="007B2087" w:rsidRDefault="004A10C2" w:rsidP="00FA61F0">
            <w:pPr>
              <w:autoSpaceDE w:val="0"/>
              <w:autoSpaceDN w:val="0"/>
              <w:adjustRightInd w:val="0"/>
              <w:ind w:left="400" w:hanging="450"/>
              <w:jc w:val="both"/>
              <w:rPr>
                <w:color w:val="000000" w:themeColor="text1"/>
                <w:sz w:val="22"/>
                <w:szCs w:val="22"/>
                <w:lang w:val="en-IN" w:eastAsia="en-IN"/>
              </w:rPr>
            </w:pPr>
            <w:r w:rsidRPr="007B2087">
              <w:rPr>
                <w:color w:val="000000" w:themeColor="text1"/>
                <w:sz w:val="22"/>
                <w:szCs w:val="22"/>
                <w:lang w:val="en-IN" w:eastAsia="en-IN"/>
              </w:rPr>
              <w:t>3) Corrective action(s) (CA) shall be implemented by the organization within the timeframe agreed with the CB;</w:t>
            </w:r>
          </w:p>
          <w:p w14:paraId="2F775868"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DBC97A3" w14:textId="7D8BD651" w:rsidR="004A10C2" w:rsidRPr="007B2087" w:rsidRDefault="004A10C2" w:rsidP="00FA61F0">
            <w:pPr>
              <w:autoSpaceDE w:val="0"/>
              <w:autoSpaceDN w:val="0"/>
              <w:adjustRightInd w:val="0"/>
              <w:ind w:left="310" w:hanging="360"/>
              <w:jc w:val="both"/>
              <w:rPr>
                <w:b/>
                <w:bCs/>
                <w:color w:val="000000" w:themeColor="text1"/>
                <w:sz w:val="22"/>
                <w:szCs w:val="22"/>
                <w:lang w:val="en-IN" w:eastAsia="en-IN"/>
              </w:rPr>
            </w:pPr>
            <w:r w:rsidRPr="007B2087">
              <w:rPr>
                <w:color w:val="000000" w:themeColor="text1"/>
                <w:sz w:val="22"/>
                <w:szCs w:val="22"/>
                <w:lang w:val="en-IN" w:eastAsia="en-IN"/>
              </w:rPr>
              <w:t>4) The effectiveness of implementation of the corrective action plan shall be reviewed, at the latest, at the next scheduled audit. Failure to address a minor nonconformity from the previous audit could lead to a major nonconformity being raised at the next scheduled audit.</w:t>
            </w:r>
          </w:p>
        </w:tc>
        <w:tc>
          <w:tcPr>
            <w:tcW w:w="2340" w:type="dxa"/>
            <w:tcBorders>
              <w:top w:val="single" w:sz="4" w:space="0" w:color="auto"/>
              <w:left w:val="single" w:sz="4" w:space="0" w:color="auto"/>
              <w:bottom w:val="single" w:sz="4" w:space="0" w:color="auto"/>
              <w:right w:val="single" w:sz="4" w:space="0" w:color="auto"/>
            </w:tcBorders>
          </w:tcPr>
          <w:p w14:paraId="27122221"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DB424A0"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2EE09C3" w14:textId="77777777" w:rsidR="004A10C2" w:rsidRPr="00F95442" w:rsidRDefault="004A10C2" w:rsidP="004A10C2">
            <w:pPr>
              <w:jc w:val="both"/>
              <w:rPr>
                <w:sz w:val="22"/>
                <w:szCs w:val="22"/>
                <w:lang w:val="en-US"/>
              </w:rPr>
            </w:pPr>
          </w:p>
        </w:tc>
      </w:tr>
      <w:tr w:rsidR="004A10C2" w:rsidRPr="00F95442" w14:paraId="08231AA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F0E6D97" w14:textId="64713B9E" w:rsidR="004A10C2" w:rsidRDefault="004A10C2" w:rsidP="004A10C2">
            <w:pPr>
              <w:jc w:val="center"/>
              <w:rPr>
                <w:b/>
                <w:bCs/>
                <w:sz w:val="22"/>
                <w:szCs w:val="22"/>
                <w:lang w:val="en-US"/>
              </w:rPr>
            </w:pPr>
            <w:r>
              <w:rPr>
                <w:b/>
                <w:bCs/>
                <w:sz w:val="22"/>
                <w:szCs w:val="22"/>
                <w:lang w:val="en-US"/>
              </w:rPr>
              <w:t>6.2.2</w:t>
            </w:r>
          </w:p>
        </w:tc>
        <w:tc>
          <w:tcPr>
            <w:tcW w:w="5940" w:type="dxa"/>
            <w:tcBorders>
              <w:top w:val="single" w:sz="4" w:space="0" w:color="auto"/>
              <w:left w:val="single" w:sz="4" w:space="0" w:color="auto"/>
              <w:bottom w:val="single" w:sz="4" w:space="0" w:color="auto"/>
              <w:right w:val="single" w:sz="4" w:space="0" w:color="auto"/>
            </w:tcBorders>
            <w:vAlign w:val="center"/>
          </w:tcPr>
          <w:p w14:paraId="078F05B9" w14:textId="3666E2EF"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Major Nonconformity</w:t>
            </w:r>
          </w:p>
        </w:tc>
        <w:tc>
          <w:tcPr>
            <w:tcW w:w="2340" w:type="dxa"/>
            <w:tcBorders>
              <w:top w:val="single" w:sz="4" w:space="0" w:color="auto"/>
              <w:left w:val="single" w:sz="4" w:space="0" w:color="auto"/>
              <w:bottom w:val="single" w:sz="4" w:space="0" w:color="auto"/>
              <w:right w:val="single" w:sz="4" w:space="0" w:color="auto"/>
            </w:tcBorders>
          </w:tcPr>
          <w:p w14:paraId="14DB4D75"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C374906"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2FF94043" w14:textId="77777777" w:rsidR="004A10C2" w:rsidRPr="00F95442" w:rsidRDefault="004A10C2" w:rsidP="004A10C2">
            <w:pPr>
              <w:jc w:val="both"/>
              <w:rPr>
                <w:sz w:val="22"/>
                <w:szCs w:val="22"/>
                <w:lang w:val="en-US"/>
              </w:rPr>
            </w:pPr>
          </w:p>
        </w:tc>
      </w:tr>
      <w:tr w:rsidR="004A10C2" w:rsidRPr="00F95442" w14:paraId="151182D7"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7215C6CB"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5028D4D7" w14:textId="49F792D3"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major nonconformity shall be issued when the finding affects the capability of the management system to achieve the intended results, or a legislative noncompliance linked to quality:</w:t>
            </w:r>
          </w:p>
          <w:p w14:paraId="5E67F4BE" w14:textId="77777777" w:rsidR="004A10C2" w:rsidRPr="007B2087" w:rsidRDefault="004A10C2" w:rsidP="004A10C2">
            <w:pPr>
              <w:autoSpaceDE w:val="0"/>
              <w:autoSpaceDN w:val="0"/>
              <w:adjustRightInd w:val="0"/>
              <w:jc w:val="both"/>
              <w:rPr>
                <w:b/>
                <w:bCs/>
                <w:color w:val="000000" w:themeColor="text1"/>
                <w:sz w:val="22"/>
                <w:szCs w:val="22"/>
                <w:lang w:val="en-IN" w:eastAsia="en-IN"/>
              </w:rPr>
            </w:pPr>
          </w:p>
          <w:p w14:paraId="6B6C594D" w14:textId="3FE06C08"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1) The organization shall provide the CB with objective evidence of an</w:t>
            </w:r>
            <w:r w:rsidRPr="007B2087">
              <w:rPr>
                <w:b/>
                <w:bCs/>
                <w:color w:val="000000" w:themeColor="text1"/>
                <w:sz w:val="22"/>
                <w:szCs w:val="22"/>
                <w:lang w:val="en-IN" w:eastAsia="en-IN"/>
              </w:rPr>
              <w:t xml:space="preserve"> </w:t>
            </w:r>
            <w:r w:rsidRPr="007B2087">
              <w:rPr>
                <w:color w:val="000000" w:themeColor="text1"/>
                <w:sz w:val="22"/>
                <w:szCs w:val="22"/>
                <w:lang w:val="en-IN" w:eastAsia="en-IN"/>
              </w:rPr>
              <w:t>investigation into causative factors</w:t>
            </w:r>
            <w:r w:rsidR="53B85AF5" w:rsidRPr="007B2087">
              <w:rPr>
                <w:color w:val="000000" w:themeColor="text1"/>
                <w:sz w:val="22"/>
                <w:szCs w:val="22"/>
                <w:lang w:val="en-IN" w:eastAsia="en-IN"/>
              </w:rPr>
              <w:t xml:space="preserve"> </w:t>
            </w:r>
            <w:r w:rsidR="53B85AF5" w:rsidRPr="007B2087">
              <w:rPr>
                <w:rFonts w:eastAsia="Arial"/>
                <w:color w:val="000000" w:themeColor="text1"/>
                <w:sz w:val="22"/>
                <w:szCs w:val="22"/>
                <w:lang w:val="en-IN"/>
              </w:rPr>
              <w:t>(root cause)</w:t>
            </w:r>
            <w:r w:rsidRPr="007B2087">
              <w:rPr>
                <w:color w:val="000000" w:themeColor="text1"/>
                <w:sz w:val="22"/>
                <w:szCs w:val="22"/>
                <w:lang w:val="en-IN" w:eastAsia="en-IN"/>
              </w:rPr>
              <w:t>, exposed risks, and evidence of effective implementation;</w:t>
            </w:r>
          </w:p>
          <w:p w14:paraId="4FC136C8"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65DBB6C2" w14:textId="3F950EE4" w:rsidR="004A10C2" w:rsidRPr="007B2087" w:rsidRDefault="004A10C2">
            <w:pPr>
              <w:pStyle w:val="ListParagraph"/>
              <w:numPr>
                <w:ilvl w:val="0"/>
                <w:numId w:val="3"/>
              </w:numPr>
              <w:autoSpaceDE w:val="0"/>
              <w:autoSpaceDN w:val="0"/>
              <w:adjustRightInd w:val="0"/>
              <w:ind w:left="315"/>
              <w:jc w:val="both"/>
              <w:rPr>
                <w:color w:val="000000" w:themeColor="text1"/>
                <w:sz w:val="22"/>
                <w:szCs w:val="22"/>
                <w:lang w:val="en-IN" w:eastAsia="en-IN"/>
              </w:rPr>
            </w:pPr>
            <w:r w:rsidRPr="007B2087">
              <w:rPr>
                <w:color w:val="000000" w:themeColor="text1"/>
                <w:sz w:val="22"/>
                <w:szCs w:val="22"/>
                <w:lang w:val="en-IN" w:eastAsia="en-IN"/>
              </w:rPr>
              <w:t>The CB shall review the corrective action plan and conduct an on-site follow-up audit to verify the</w:t>
            </w:r>
            <w:r w:rsidR="307FF71B" w:rsidRPr="007B2087">
              <w:rPr>
                <w:color w:val="000000" w:themeColor="text1"/>
                <w:sz w:val="22"/>
                <w:szCs w:val="22"/>
                <w:lang w:val="en-IN" w:eastAsia="en-IN"/>
              </w:rPr>
              <w:t xml:space="preserve"> </w:t>
            </w:r>
            <w:r w:rsidR="307FF71B" w:rsidRPr="007B2087">
              <w:rPr>
                <w:color w:val="000000" w:themeColor="text1"/>
                <w:lang w:val="en-IN"/>
              </w:rPr>
              <w:t xml:space="preserve">evidence </w:t>
            </w:r>
            <w:r w:rsidR="307FF71B" w:rsidRPr="007B2087">
              <w:rPr>
                <w:color w:val="000000" w:themeColor="text1"/>
                <w:lang w:val="en-IN"/>
              </w:rPr>
              <w:lastRenderedPageBreak/>
              <w:t>of correction and</w:t>
            </w:r>
            <w:r w:rsidRPr="007B2087">
              <w:rPr>
                <w:color w:val="000000" w:themeColor="text1"/>
                <w:sz w:val="22"/>
                <w:szCs w:val="22"/>
                <w:lang w:val="en-IN" w:eastAsia="en-IN"/>
              </w:rPr>
              <w:t xml:space="preserve"> implementation of the CA to close the major nonconformity. In cases where documentary evidence is sufficient to close out the major nonconformity, the CB may decide to perform a desk review. This follow-up shall be done within 28 calendar days from the last day of the audit;</w:t>
            </w:r>
          </w:p>
          <w:p w14:paraId="4053D9D2" w14:textId="77777777" w:rsidR="004A10C2" w:rsidRPr="007B2087" w:rsidRDefault="004A10C2" w:rsidP="004A10C2">
            <w:pPr>
              <w:pStyle w:val="ListParagraph"/>
              <w:autoSpaceDE w:val="0"/>
              <w:autoSpaceDN w:val="0"/>
              <w:adjustRightInd w:val="0"/>
              <w:ind w:left="315"/>
              <w:jc w:val="both"/>
              <w:rPr>
                <w:color w:val="000000" w:themeColor="text1"/>
                <w:sz w:val="22"/>
                <w:szCs w:val="22"/>
                <w:lang w:val="en-IN" w:eastAsia="en-IN"/>
              </w:rPr>
            </w:pPr>
          </w:p>
          <w:p w14:paraId="49C54ADE" w14:textId="600420B6" w:rsidR="004A10C2" w:rsidRPr="007B2087" w:rsidRDefault="004A10C2" w:rsidP="009F1C68">
            <w:pPr>
              <w:autoSpaceDE w:val="0"/>
              <w:autoSpaceDN w:val="0"/>
              <w:adjustRightInd w:val="0"/>
              <w:ind w:left="400" w:hanging="360"/>
              <w:jc w:val="both"/>
              <w:rPr>
                <w:color w:val="000000" w:themeColor="text1"/>
                <w:sz w:val="22"/>
                <w:szCs w:val="22"/>
                <w:lang w:val="en-IN" w:eastAsia="en-IN"/>
              </w:rPr>
            </w:pPr>
            <w:r w:rsidRPr="007B2087">
              <w:rPr>
                <w:color w:val="000000" w:themeColor="text1"/>
                <w:sz w:val="22"/>
                <w:szCs w:val="22"/>
                <w:lang w:val="en-IN" w:eastAsia="en-IN"/>
              </w:rPr>
              <w:t xml:space="preserve">3) </w:t>
            </w:r>
            <w:r w:rsidR="009F1C68" w:rsidRPr="007B2087">
              <w:rPr>
                <w:color w:val="000000" w:themeColor="text1"/>
                <w:sz w:val="22"/>
                <w:szCs w:val="22"/>
                <w:lang w:val="en-IN" w:eastAsia="en-IN"/>
              </w:rPr>
              <w:t xml:space="preserve"> </w:t>
            </w:r>
            <w:r w:rsidRPr="007B2087">
              <w:rPr>
                <w:color w:val="000000" w:themeColor="text1"/>
                <w:sz w:val="22"/>
                <w:szCs w:val="22"/>
                <w:lang w:val="en-IN" w:eastAsia="en-IN"/>
              </w:rPr>
              <w:t>The major nonconformity shall be closed by the CB within 28 calendar days from the last day of the audit. When the major cannot be closed in this timeframe, the certificate shall be suspended;</w:t>
            </w:r>
          </w:p>
          <w:p w14:paraId="495405C2" w14:textId="77777777" w:rsidR="004A10C2" w:rsidRPr="007B2087" w:rsidRDefault="004A10C2" w:rsidP="009F1C68">
            <w:pPr>
              <w:autoSpaceDE w:val="0"/>
              <w:autoSpaceDN w:val="0"/>
              <w:adjustRightInd w:val="0"/>
              <w:ind w:left="400" w:hanging="360"/>
              <w:jc w:val="both"/>
              <w:rPr>
                <w:color w:val="000000" w:themeColor="text1"/>
                <w:sz w:val="22"/>
                <w:szCs w:val="22"/>
                <w:lang w:val="en-IN" w:eastAsia="en-IN"/>
              </w:rPr>
            </w:pPr>
          </w:p>
          <w:p w14:paraId="54D4861A" w14:textId="26751AB4" w:rsidR="004A10C2" w:rsidRPr="007B2087" w:rsidRDefault="004A10C2" w:rsidP="009F1C68">
            <w:pPr>
              <w:autoSpaceDE w:val="0"/>
              <w:autoSpaceDN w:val="0"/>
              <w:adjustRightInd w:val="0"/>
              <w:ind w:left="310" w:hanging="310"/>
              <w:jc w:val="both"/>
              <w:rPr>
                <w:color w:val="000000" w:themeColor="text1"/>
                <w:sz w:val="22"/>
                <w:szCs w:val="22"/>
                <w:lang w:val="en-IN" w:eastAsia="en-IN"/>
              </w:rPr>
            </w:pPr>
            <w:r w:rsidRPr="007B2087">
              <w:rPr>
                <w:color w:val="000000" w:themeColor="text1"/>
                <w:sz w:val="22"/>
                <w:szCs w:val="22"/>
                <w:lang w:val="en-IN" w:eastAsia="en-IN"/>
              </w:rPr>
              <w:t>4) Where completion of corrective actions might take more time in specific instances, the CAP shall include any temporary measures or controls necessary to mitigate the risk until the permanent corrective action is implemented. Supporting evidence of the temporary measures or controls shall be submitted to the CB for review and acceptance within 28 calendar days from the last day of the audit.</w:t>
            </w:r>
          </w:p>
          <w:p w14:paraId="4CCC8E63"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4878553A" w14:textId="7F628D0D" w:rsidR="004A10C2" w:rsidRPr="007B2087" w:rsidRDefault="004A10C2" w:rsidP="009F1C68">
            <w:pPr>
              <w:autoSpaceDE w:val="0"/>
              <w:autoSpaceDN w:val="0"/>
              <w:adjustRightInd w:val="0"/>
              <w:ind w:left="310" w:hanging="310"/>
              <w:jc w:val="both"/>
              <w:rPr>
                <w:b/>
                <w:bCs/>
                <w:color w:val="000000" w:themeColor="text1"/>
                <w:sz w:val="22"/>
                <w:szCs w:val="22"/>
                <w:lang w:val="en-IN" w:eastAsia="en-IN"/>
              </w:rPr>
            </w:pPr>
            <w:r w:rsidRPr="007B2087">
              <w:rPr>
                <w:color w:val="000000" w:themeColor="text1"/>
                <w:sz w:val="22"/>
                <w:szCs w:val="22"/>
                <w:lang w:val="en-IN" w:eastAsia="en-IN"/>
              </w:rPr>
              <w:t xml:space="preserve">5) If a major non-conformity is raised at the Stage 2 audit, the nonconformity shall be closed by the CB within 28 calendar days from the last day of the audit. Where completion of corrective actions might take more time, the Corrective Action Plan (CAP) shall include the temporary measures or controls necessary to mitigate the risk until the permanent corrective action is </w:t>
            </w:r>
            <w:r w:rsidRPr="007B2087">
              <w:rPr>
                <w:color w:val="000000" w:themeColor="text1"/>
                <w:sz w:val="22"/>
                <w:szCs w:val="22"/>
                <w:lang w:val="en-IN" w:eastAsia="en-IN"/>
              </w:rPr>
              <w:lastRenderedPageBreak/>
              <w:t>implemented. Evidence of these temporary measures shall be submitted and accepted by the CB within 28 calendar days from the last day of the audit. Based on this information, a certification decision shall be taken. In addition, where temporary measures are accepted, the CB shall agree a suitable timeframe with the organization, to verify the effective implementation of the permanent corrective action, but not later than 6</w:t>
            </w:r>
            <w:r w:rsidRPr="007B2087">
              <w:rPr>
                <w:b/>
                <w:bCs/>
                <w:color w:val="000000" w:themeColor="text1"/>
                <w:sz w:val="22"/>
                <w:szCs w:val="22"/>
                <w:lang w:val="en-IN" w:eastAsia="en-IN"/>
              </w:rPr>
              <w:t xml:space="preserve"> </w:t>
            </w:r>
            <w:r w:rsidRPr="007B2087">
              <w:rPr>
                <w:color w:val="000000" w:themeColor="text1"/>
                <w:sz w:val="22"/>
                <w:szCs w:val="22"/>
                <w:lang w:val="en-IN" w:eastAsia="en-IN"/>
              </w:rPr>
              <w:t>months after the last day of the audit. In any event, where the 28 calendar days after the last day of the audit is exceeded e.g., not closing the major nonconformity or non-acceptance of the evidence of the temporary measures, the full Stage 2 audit shall be repeated.</w:t>
            </w:r>
          </w:p>
        </w:tc>
        <w:tc>
          <w:tcPr>
            <w:tcW w:w="2340" w:type="dxa"/>
            <w:tcBorders>
              <w:top w:val="single" w:sz="4" w:space="0" w:color="auto"/>
              <w:left w:val="single" w:sz="4" w:space="0" w:color="auto"/>
              <w:bottom w:val="single" w:sz="4" w:space="0" w:color="auto"/>
              <w:right w:val="single" w:sz="4" w:space="0" w:color="auto"/>
            </w:tcBorders>
          </w:tcPr>
          <w:p w14:paraId="4B6A7919"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EB4848E"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E4E1892" w14:textId="77777777" w:rsidR="004A10C2" w:rsidRPr="00F95442" w:rsidRDefault="004A10C2" w:rsidP="004A10C2">
            <w:pPr>
              <w:jc w:val="both"/>
              <w:rPr>
                <w:sz w:val="22"/>
                <w:szCs w:val="22"/>
                <w:lang w:val="en-US"/>
              </w:rPr>
            </w:pPr>
          </w:p>
        </w:tc>
      </w:tr>
      <w:tr w:rsidR="004A10C2" w:rsidRPr="00F95442" w14:paraId="3C5A819D"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2B6E053" w14:textId="616539C2" w:rsidR="004A10C2" w:rsidRDefault="004A10C2" w:rsidP="004A10C2">
            <w:pPr>
              <w:jc w:val="center"/>
              <w:rPr>
                <w:b/>
                <w:bCs/>
                <w:sz w:val="22"/>
                <w:szCs w:val="22"/>
                <w:lang w:val="en-US"/>
              </w:rPr>
            </w:pPr>
            <w:r>
              <w:rPr>
                <w:b/>
                <w:bCs/>
                <w:sz w:val="22"/>
                <w:szCs w:val="22"/>
                <w:lang w:val="en-US"/>
              </w:rPr>
              <w:lastRenderedPageBreak/>
              <w:t>6.2.3</w:t>
            </w:r>
          </w:p>
        </w:tc>
        <w:tc>
          <w:tcPr>
            <w:tcW w:w="5940" w:type="dxa"/>
            <w:tcBorders>
              <w:top w:val="single" w:sz="4" w:space="0" w:color="auto"/>
              <w:left w:val="single" w:sz="4" w:space="0" w:color="auto"/>
              <w:bottom w:val="single" w:sz="4" w:space="0" w:color="auto"/>
              <w:right w:val="single" w:sz="4" w:space="0" w:color="auto"/>
            </w:tcBorders>
            <w:vAlign w:val="center"/>
          </w:tcPr>
          <w:p w14:paraId="12E7A6AC" w14:textId="03C9BC36" w:rsidR="432716E6" w:rsidRPr="007B2087" w:rsidRDefault="432716E6" w:rsidP="00293382">
            <w:pPr>
              <w:jc w:val="both"/>
              <w:rPr>
                <w:rFonts w:eastAsia="Arial"/>
                <w:b/>
                <w:bCs/>
                <w:color w:val="000000" w:themeColor="text1"/>
                <w:sz w:val="22"/>
                <w:szCs w:val="22"/>
                <w:lang w:val="en-IN"/>
              </w:rPr>
            </w:pPr>
            <w:r w:rsidRPr="007B2087">
              <w:rPr>
                <w:rFonts w:eastAsia="Arial"/>
                <w:b/>
                <w:bCs/>
                <w:color w:val="000000" w:themeColor="text1"/>
                <w:sz w:val="22"/>
                <w:szCs w:val="22"/>
                <w:lang w:val="en-IN"/>
              </w:rPr>
              <w:t>CRITICAL NONCONFORMITY</w:t>
            </w:r>
          </w:p>
          <w:p w14:paraId="6347549F" w14:textId="31A0A2B0" w:rsidR="4A41A12D" w:rsidRPr="007B2087" w:rsidRDefault="4A41A12D" w:rsidP="4A41A12D">
            <w:pPr>
              <w:jc w:val="both"/>
              <w:rPr>
                <w:color w:val="000000" w:themeColor="text1"/>
                <w:sz w:val="22"/>
                <w:szCs w:val="22"/>
                <w:lang w:val="en-IN" w:eastAsia="en-IN"/>
              </w:rPr>
            </w:pPr>
          </w:p>
          <w:p w14:paraId="685F8132"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critical nonconformity is issued when there is a significant failure in the management system, a situation with direct adverse food safety impact and no appropriate action is being observed or when food safety legality and/or certification integrity is at stake:</w:t>
            </w:r>
          </w:p>
          <w:p w14:paraId="2C6C4582"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4964C2F3" w14:textId="58BE03C1"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1) When a critical nonconformity is raised at a certified organization the certificate shall be suspended within 3 working days of being issued, for a maximum period of six (6) months;</w:t>
            </w:r>
          </w:p>
          <w:p w14:paraId="5E3CF73C"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1F6F774A" w14:textId="12B57FC6"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2) When a critical nonconformity is issued during an audit, the organization shall provide the CB with objective </w:t>
            </w:r>
            <w:r w:rsidRPr="007B2087">
              <w:rPr>
                <w:color w:val="000000" w:themeColor="text1"/>
                <w:sz w:val="22"/>
                <w:szCs w:val="22"/>
                <w:lang w:val="en-IN" w:eastAsia="en-IN"/>
              </w:rPr>
              <w:lastRenderedPageBreak/>
              <w:t>evidence of an investigation into causative factors</w:t>
            </w:r>
            <w:r w:rsidR="09D2BC47" w:rsidRPr="007B2087">
              <w:rPr>
                <w:color w:val="000000" w:themeColor="text1"/>
                <w:sz w:val="22"/>
                <w:szCs w:val="22"/>
                <w:lang w:val="en-IN" w:eastAsia="en-IN"/>
              </w:rPr>
              <w:t xml:space="preserve"> </w:t>
            </w:r>
            <w:r w:rsidR="09D2BC47" w:rsidRPr="007B2087">
              <w:rPr>
                <w:rFonts w:eastAsia="Arial"/>
                <w:color w:val="000000" w:themeColor="text1"/>
                <w:sz w:val="22"/>
                <w:szCs w:val="22"/>
                <w:lang w:val="en-IN"/>
              </w:rPr>
              <w:t>(root cause)</w:t>
            </w:r>
            <w:r w:rsidRPr="007B2087">
              <w:rPr>
                <w:color w:val="000000" w:themeColor="text1"/>
                <w:sz w:val="22"/>
                <w:szCs w:val="22"/>
                <w:lang w:val="en-IN" w:eastAsia="en-IN"/>
              </w:rPr>
              <w:t>, exposed risks, and the proposed CAP. This shall be provided to the CB within 14 calendar days</w:t>
            </w:r>
            <w:r w:rsidR="3CD0C4EB" w:rsidRPr="007B2087">
              <w:rPr>
                <w:color w:val="000000" w:themeColor="text1"/>
                <w:sz w:val="22"/>
                <w:szCs w:val="22"/>
                <w:lang w:val="en-IN" w:eastAsia="en-IN"/>
              </w:rPr>
              <w:t xml:space="preserve"> </w:t>
            </w:r>
            <w:r w:rsidR="3CD0C4EB" w:rsidRPr="007B2087">
              <w:rPr>
                <w:rFonts w:eastAsia="Arial"/>
                <w:color w:val="000000" w:themeColor="text1"/>
                <w:sz w:val="22"/>
                <w:szCs w:val="22"/>
                <w:lang w:val="en-IN"/>
              </w:rPr>
              <w:t>from the last day of</w:t>
            </w:r>
            <w:r w:rsidRPr="007B2087">
              <w:rPr>
                <w:color w:val="000000" w:themeColor="text1"/>
                <w:sz w:val="22"/>
                <w:szCs w:val="22"/>
                <w:lang w:val="en-IN" w:eastAsia="en-IN"/>
              </w:rPr>
              <w:t xml:space="preserve"> the audit;</w:t>
            </w:r>
          </w:p>
          <w:p w14:paraId="051CC86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71E795A4" w14:textId="20B71074"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3) A separate audit shall be conducted by the CB between six (6) weeks to six (6) months after the regular audit to verify</w:t>
            </w:r>
            <w:r w:rsidR="43D9D82C" w:rsidRPr="007B2087">
              <w:rPr>
                <w:color w:val="000000" w:themeColor="text1"/>
                <w:sz w:val="22"/>
                <w:szCs w:val="22"/>
                <w:lang w:val="en-IN" w:eastAsia="en-IN"/>
              </w:rPr>
              <w:t xml:space="preserve"> </w:t>
            </w:r>
            <w:r w:rsidR="43D9D82C" w:rsidRPr="007B2087">
              <w:rPr>
                <w:rFonts w:eastAsia="Arial"/>
                <w:color w:val="000000" w:themeColor="text1"/>
                <w:sz w:val="22"/>
                <w:szCs w:val="22"/>
                <w:lang w:val="en-IN"/>
              </w:rPr>
              <w:t>the evidence of correction and</w:t>
            </w:r>
            <w:r w:rsidRPr="007B2087">
              <w:rPr>
                <w:color w:val="000000" w:themeColor="text1"/>
                <w:sz w:val="22"/>
                <w:szCs w:val="22"/>
                <w:lang w:val="en-IN" w:eastAsia="en-IN"/>
              </w:rPr>
              <w:t xml:space="preserve"> the effective implementation of the corrective actions. This audit shall be a full on-site audit (with a minimum on-site duration of one day). After a successful follow-up audit, the certificate and the current audit cycle will be restored, and the next audit shall take place as originally planned (the follow-up audit is additional and does not replace an annual audit). This follow-up audit shall be documented, and the report</w:t>
            </w:r>
            <w:r w:rsidR="00B53747" w:rsidRPr="007B2087">
              <w:rPr>
                <w:color w:val="000000" w:themeColor="text1"/>
                <w:sz w:val="22"/>
                <w:szCs w:val="22"/>
                <w:lang w:val="en-IN" w:eastAsia="en-IN"/>
              </w:rPr>
              <w:t xml:space="preserve"> </w:t>
            </w:r>
            <w:r w:rsidRPr="007B2087">
              <w:rPr>
                <w:color w:val="000000" w:themeColor="text1"/>
                <w:sz w:val="22"/>
                <w:szCs w:val="22"/>
                <w:lang w:val="en-IN" w:eastAsia="en-IN"/>
              </w:rPr>
              <w:t>uploaded as part of the audit documentation linked to the audit where the critical NC was raised;</w:t>
            </w:r>
          </w:p>
          <w:p w14:paraId="5D40490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C64ACFD"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4) The certificate shall be withdrawn when the critical nonconformity is not effectively</w:t>
            </w:r>
          </w:p>
          <w:p w14:paraId="1D4D3BDB"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resolved within the six (6) month timeframe;</w:t>
            </w:r>
          </w:p>
          <w:p w14:paraId="15BE00A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CC892B0" w14:textId="278F472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5) When a critical NC is raised at an initial certification audit, the audit is failed, and the full certification audit shall be repeated.</w:t>
            </w:r>
          </w:p>
        </w:tc>
        <w:tc>
          <w:tcPr>
            <w:tcW w:w="2340" w:type="dxa"/>
            <w:tcBorders>
              <w:top w:val="single" w:sz="4" w:space="0" w:color="auto"/>
              <w:left w:val="single" w:sz="4" w:space="0" w:color="auto"/>
              <w:bottom w:val="single" w:sz="4" w:space="0" w:color="auto"/>
              <w:right w:val="single" w:sz="4" w:space="0" w:color="auto"/>
            </w:tcBorders>
          </w:tcPr>
          <w:p w14:paraId="75B04F2A"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7D9FE50"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50FE06DF" w14:textId="77777777" w:rsidR="004A10C2" w:rsidRPr="00F95442" w:rsidRDefault="004A10C2" w:rsidP="004A10C2">
            <w:pPr>
              <w:jc w:val="both"/>
              <w:rPr>
                <w:sz w:val="22"/>
                <w:szCs w:val="22"/>
                <w:lang w:val="en-US"/>
              </w:rPr>
            </w:pPr>
          </w:p>
        </w:tc>
      </w:tr>
      <w:tr w:rsidR="004A10C2" w:rsidRPr="00F95442" w14:paraId="0E3E29C7"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02BFAF1" w14:textId="6DDEE5A4" w:rsidR="004A10C2" w:rsidRDefault="004A10C2" w:rsidP="004A10C2">
            <w:pPr>
              <w:jc w:val="center"/>
              <w:rPr>
                <w:b/>
                <w:bCs/>
                <w:sz w:val="22"/>
                <w:szCs w:val="22"/>
                <w:lang w:val="en-US"/>
              </w:rPr>
            </w:pPr>
            <w:r>
              <w:rPr>
                <w:b/>
                <w:bCs/>
                <w:sz w:val="22"/>
                <w:szCs w:val="22"/>
                <w:lang w:val="en-US"/>
              </w:rPr>
              <w:t>6.3</w:t>
            </w:r>
          </w:p>
        </w:tc>
        <w:tc>
          <w:tcPr>
            <w:tcW w:w="5940" w:type="dxa"/>
            <w:tcBorders>
              <w:top w:val="single" w:sz="4" w:space="0" w:color="auto"/>
              <w:left w:val="single" w:sz="4" w:space="0" w:color="auto"/>
              <w:bottom w:val="single" w:sz="4" w:space="0" w:color="auto"/>
              <w:right w:val="single" w:sz="4" w:space="0" w:color="auto"/>
            </w:tcBorders>
            <w:vAlign w:val="center"/>
          </w:tcPr>
          <w:p w14:paraId="3246A7F9" w14:textId="132D49C8"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Additional Audit Documentation</w:t>
            </w:r>
          </w:p>
        </w:tc>
        <w:tc>
          <w:tcPr>
            <w:tcW w:w="2340" w:type="dxa"/>
            <w:tcBorders>
              <w:top w:val="single" w:sz="4" w:space="0" w:color="auto"/>
              <w:left w:val="single" w:sz="4" w:space="0" w:color="auto"/>
              <w:bottom w:val="single" w:sz="4" w:space="0" w:color="auto"/>
              <w:right w:val="single" w:sz="4" w:space="0" w:color="auto"/>
            </w:tcBorders>
          </w:tcPr>
          <w:p w14:paraId="5BA6CCAE"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907138B"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F85774B" w14:textId="77777777" w:rsidR="004A10C2" w:rsidRPr="00F95442" w:rsidRDefault="004A10C2" w:rsidP="004A10C2">
            <w:pPr>
              <w:jc w:val="both"/>
              <w:rPr>
                <w:sz w:val="22"/>
                <w:szCs w:val="22"/>
                <w:lang w:val="en-US"/>
              </w:rPr>
            </w:pPr>
          </w:p>
        </w:tc>
      </w:tr>
      <w:tr w:rsidR="004A10C2" w:rsidRPr="00F95442" w14:paraId="5B337AFC"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3EE6B0F5" w14:textId="77777777" w:rsidR="004A10C2"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199AE2F3" w14:textId="57F398A8"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In addition to the written audit report and the regular audit documentation, the following mandatory documentation is </w:t>
            </w:r>
            <w:r w:rsidRPr="007B2087">
              <w:rPr>
                <w:color w:val="000000" w:themeColor="text1"/>
                <w:sz w:val="22"/>
                <w:szCs w:val="22"/>
                <w:lang w:val="en-IN" w:eastAsia="en-IN"/>
              </w:rPr>
              <w:lastRenderedPageBreak/>
              <w:t>required</w:t>
            </w:r>
            <w:r w:rsidR="12E9DBEB" w:rsidRPr="007B2087">
              <w:rPr>
                <w:color w:val="000000" w:themeColor="text1"/>
                <w:sz w:val="22"/>
                <w:szCs w:val="22"/>
                <w:lang w:val="en-IN" w:eastAsia="en-IN"/>
              </w:rPr>
              <w:t xml:space="preserve"> </w:t>
            </w:r>
            <w:r w:rsidR="12E9DBEB" w:rsidRPr="007B2087">
              <w:rPr>
                <w:rFonts w:eastAsia="Arial"/>
                <w:color w:val="000000" w:themeColor="text1"/>
                <w:sz w:val="22"/>
                <w:szCs w:val="22"/>
                <w:lang w:val="en-IN"/>
              </w:rPr>
              <w:t>for each audit, and shall be uploaded to the FSSC Assurance Platform:</w:t>
            </w:r>
          </w:p>
          <w:p w14:paraId="581DD4C6"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E64A725" w14:textId="37345B0B"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1 An attendance register (or similar document) that confirms the actual presence of the auditor(s) and organization representatives during the audit. This document shall:</w:t>
            </w:r>
          </w:p>
          <w:p w14:paraId="6A2965C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0FFFA3D7" w14:textId="37E650DC" w:rsidR="004A10C2" w:rsidRPr="007B2087" w:rsidRDefault="004A10C2">
            <w:pPr>
              <w:pStyle w:val="ListParagraph"/>
              <w:numPr>
                <w:ilvl w:val="1"/>
                <w:numId w:val="37"/>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Be signed by a representative of the organization being audited and the lead</w:t>
            </w:r>
            <w:r w:rsidR="00F84E23" w:rsidRPr="007B2087">
              <w:rPr>
                <w:color w:val="000000" w:themeColor="text1"/>
                <w:sz w:val="22"/>
                <w:szCs w:val="22"/>
                <w:lang w:val="en-IN" w:eastAsia="en-IN"/>
              </w:rPr>
              <w:t xml:space="preserve"> </w:t>
            </w:r>
            <w:r w:rsidRPr="007B2087">
              <w:rPr>
                <w:color w:val="000000" w:themeColor="text1"/>
                <w:sz w:val="22"/>
                <w:szCs w:val="22"/>
                <w:lang w:val="en-IN" w:eastAsia="en-IN"/>
              </w:rPr>
              <w:t>auditor;</w:t>
            </w:r>
            <w:r w:rsidR="33ECD918" w:rsidRPr="007B2087">
              <w:rPr>
                <w:color w:val="000000" w:themeColor="text1"/>
                <w:sz w:val="22"/>
                <w:szCs w:val="22"/>
                <w:lang w:val="en-IN" w:eastAsia="en-IN"/>
              </w:rPr>
              <w:t xml:space="preserve"> and </w:t>
            </w:r>
          </w:p>
          <w:p w14:paraId="32B8734A" w14:textId="77777777" w:rsidR="004A10C2" w:rsidRPr="007B2087" w:rsidRDefault="004A10C2" w:rsidP="00F84E23">
            <w:pPr>
              <w:autoSpaceDE w:val="0"/>
              <w:autoSpaceDN w:val="0"/>
              <w:adjustRightInd w:val="0"/>
              <w:ind w:left="490" w:hanging="360"/>
              <w:jc w:val="both"/>
              <w:rPr>
                <w:color w:val="000000" w:themeColor="text1"/>
                <w:sz w:val="22"/>
                <w:szCs w:val="22"/>
                <w:lang w:val="en-IN" w:eastAsia="en-IN"/>
              </w:rPr>
            </w:pPr>
          </w:p>
          <w:p w14:paraId="5D3D2A39" w14:textId="660F71E1" w:rsidR="004A10C2" w:rsidRPr="007B2087" w:rsidRDefault="004A10C2">
            <w:pPr>
              <w:pStyle w:val="ListParagraph"/>
              <w:numPr>
                <w:ilvl w:val="1"/>
                <w:numId w:val="37"/>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Indicate the start time, lunch break duration and end time of each day and</w:t>
            </w:r>
          </w:p>
          <w:p w14:paraId="4DCC5F06" w14:textId="77777777" w:rsidR="004A10C2" w:rsidRPr="007B2087" w:rsidRDefault="004A10C2" w:rsidP="00F84E23">
            <w:pPr>
              <w:autoSpaceDE w:val="0"/>
              <w:autoSpaceDN w:val="0"/>
              <w:adjustRightInd w:val="0"/>
              <w:ind w:left="490" w:hanging="360"/>
              <w:jc w:val="both"/>
              <w:rPr>
                <w:color w:val="000000" w:themeColor="text1"/>
                <w:sz w:val="22"/>
                <w:szCs w:val="22"/>
                <w:lang w:val="en-IN" w:eastAsia="en-IN"/>
              </w:rPr>
            </w:pPr>
          </w:p>
          <w:p w14:paraId="7178ED6E"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115D4CFC" w14:textId="37B83D43"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2) A signed integrity declaration by the senior representative of the organization and the auditor(s) confirming that all of the below has been met:</w:t>
            </w:r>
          </w:p>
          <w:p w14:paraId="1C91F60E"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092088D" w14:textId="409012BB" w:rsidR="004A10C2" w:rsidRPr="007B2087" w:rsidRDefault="004A10C2" w:rsidP="00F84E23">
            <w:pPr>
              <w:autoSpaceDE w:val="0"/>
              <w:autoSpaceDN w:val="0"/>
              <w:adjustRightInd w:val="0"/>
              <w:ind w:left="490" w:hanging="490"/>
              <w:jc w:val="both"/>
              <w:rPr>
                <w:color w:val="000000" w:themeColor="text1"/>
                <w:sz w:val="22"/>
                <w:szCs w:val="22"/>
                <w:lang w:val="en-IN" w:eastAsia="en-IN"/>
              </w:rPr>
            </w:pPr>
            <w:r w:rsidRPr="007B2087">
              <w:rPr>
                <w:color w:val="000000" w:themeColor="text1"/>
                <w:sz w:val="22"/>
                <w:szCs w:val="22"/>
                <w:lang w:val="en-IN" w:eastAsia="en-IN"/>
              </w:rPr>
              <w:t>a. No actual or perceived conflict of interest exists, to ensure the impartiality of the</w:t>
            </w:r>
            <w:r w:rsidR="00F84E23" w:rsidRPr="007B2087">
              <w:rPr>
                <w:color w:val="000000" w:themeColor="text1"/>
                <w:sz w:val="22"/>
                <w:szCs w:val="22"/>
                <w:lang w:val="en-IN" w:eastAsia="en-IN"/>
              </w:rPr>
              <w:t xml:space="preserve"> </w:t>
            </w:r>
            <w:r w:rsidRPr="007B2087">
              <w:rPr>
                <w:color w:val="000000" w:themeColor="text1"/>
                <w:sz w:val="22"/>
                <w:szCs w:val="22"/>
                <w:lang w:val="en-IN" w:eastAsia="en-IN"/>
              </w:rPr>
              <w:t>audit;</w:t>
            </w:r>
          </w:p>
          <w:p w14:paraId="3A7AF94E" w14:textId="77777777" w:rsidR="004A10C2" w:rsidRPr="007B2087" w:rsidRDefault="004A10C2" w:rsidP="00F84E23">
            <w:pPr>
              <w:autoSpaceDE w:val="0"/>
              <w:autoSpaceDN w:val="0"/>
              <w:adjustRightInd w:val="0"/>
              <w:ind w:left="490" w:hanging="490"/>
              <w:jc w:val="both"/>
              <w:rPr>
                <w:color w:val="000000" w:themeColor="text1"/>
                <w:sz w:val="22"/>
                <w:szCs w:val="22"/>
                <w:lang w:val="en-IN" w:eastAsia="en-IN"/>
              </w:rPr>
            </w:pPr>
          </w:p>
          <w:p w14:paraId="6C7BCB82" w14:textId="06210722" w:rsidR="004A10C2" w:rsidRPr="007B2087" w:rsidRDefault="004A10C2" w:rsidP="00F84E23">
            <w:pPr>
              <w:autoSpaceDE w:val="0"/>
              <w:autoSpaceDN w:val="0"/>
              <w:adjustRightInd w:val="0"/>
              <w:ind w:left="490" w:hanging="490"/>
              <w:jc w:val="both"/>
              <w:rPr>
                <w:color w:val="000000" w:themeColor="text1"/>
                <w:sz w:val="22"/>
                <w:szCs w:val="22"/>
                <w:lang w:val="en-IN" w:eastAsia="en-IN"/>
              </w:rPr>
            </w:pPr>
            <w:r w:rsidRPr="007B2087">
              <w:rPr>
                <w:color w:val="000000" w:themeColor="text1"/>
                <w:sz w:val="22"/>
                <w:szCs w:val="22"/>
                <w:lang w:val="en-IN" w:eastAsia="en-IN"/>
              </w:rPr>
              <w:t>b. The integrity of the audit or the audit process has not been compromised in any</w:t>
            </w:r>
            <w:r w:rsidR="00F84E23" w:rsidRPr="007B2087">
              <w:rPr>
                <w:color w:val="000000" w:themeColor="text1"/>
                <w:sz w:val="22"/>
                <w:szCs w:val="22"/>
                <w:lang w:val="en-IN" w:eastAsia="en-IN"/>
              </w:rPr>
              <w:t xml:space="preserve"> </w:t>
            </w:r>
            <w:r w:rsidRPr="007B2087">
              <w:rPr>
                <w:color w:val="000000" w:themeColor="text1"/>
                <w:sz w:val="22"/>
                <w:szCs w:val="22"/>
                <w:lang w:val="en-IN" w:eastAsia="en-IN"/>
              </w:rPr>
              <w:t>way and</w:t>
            </w:r>
          </w:p>
          <w:p w14:paraId="10978D26" w14:textId="77777777" w:rsidR="004A10C2" w:rsidRPr="007B2087" w:rsidRDefault="004A10C2" w:rsidP="00F84E23">
            <w:pPr>
              <w:autoSpaceDE w:val="0"/>
              <w:autoSpaceDN w:val="0"/>
              <w:adjustRightInd w:val="0"/>
              <w:ind w:left="490" w:hanging="490"/>
              <w:jc w:val="both"/>
              <w:rPr>
                <w:color w:val="000000" w:themeColor="text1"/>
                <w:sz w:val="22"/>
                <w:szCs w:val="22"/>
                <w:lang w:val="en-IN" w:eastAsia="en-IN"/>
              </w:rPr>
            </w:pPr>
          </w:p>
          <w:p w14:paraId="102D771F" w14:textId="189DE2D3" w:rsidR="004A10C2" w:rsidRPr="007B2087" w:rsidRDefault="004A10C2" w:rsidP="00F84E23">
            <w:pPr>
              <w:autoSpaceDE w:val="0"/>
              <w:autoSpaceDN w:val="0"/>
              <w:adjustRightInd w:val="0"/>
              <w:ind w:left="490" w:hanging="490"/>
              <w:jc w:val="both"/>
              <w:rPr>
                <w:color w:val="000000" w:themeColor="text1"/>
                <w:sz w:val="22"/>
                <w:szCs w:val="22"/>
                <w:lang w:val="en-IN" w:eastAsia="en-IN"/>
              </w:rPr>
            </w:pPr>
            <w:r w:rsidRPr="007B2087">
              <w:rPr>
                <w:color w:val="000000" w:themeColor="text1"/>
                <w:sz w:val="22"/>
                <w:szCs w:val="22"/>
                <w:lang w:val="en-IN" w:eastAsia="en-IN"/>
              </w:rPr>
              <w:t>c. The audit was conducted in an ethical manner.</w:t>
            </w:r>
          </w:p>
          <w:p w14:paraId="75FF2F3F" w14:textId="361F6310" w:rsidR="004A10C2" w:rsidRPr="007B2087" w:rsidRDefault="004A10C2" w:rsidP="4A41A12D">
            <w:pPr>
              <w:autoSpaceDE w:val="0"/>
              <w:autoSpaceDN w:val="0"/>
              <w:adjustRightInd w:val="0"/>
              <w:jc w:val="both"/>
              <w:rPr>
                <w:color w:val="000000" w:themeColor="text1"/>
                <w:sz w:val="22"/>
                <w:szCs w:val="22"/>
                <w:lang w:val="en-IN" w:eastAsia="en-IN"/>
              </w:rPr>
            </w:pPr>
          </w:p>
          <w:p w14:paraId="331F79BA" w14:textId="004C475D" w:rsidR="004A10C2" w:rsidRPr="007B2087" w:rsidRDefault="021193B0"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Where mandatory audit documentation templates or tools are provided by the Foundation, these shall be used.</w:t>
            </w:r>
          </w:p>
        </w:tc>
        <w:tc>
          <w:tcPr>
            <w:tcW w:w="2340" w:type="dxa"/>
            <w:tcBorders>
              <w:top w:val="single" w:sz="4" w:space="0" w:color="auto"/>
              <w:left w:val="single" w:sz="4" w:space="0" w:color="auto"/>
              <w:bottom w:val="single" w:sz="4" w:space="0" w:color="auto"/>
              <w:right w:val="single" w:sz="4" w:space="0" w:color="auto"/>
            </w:tcBorders>
          </w:tcPr>
          <w:p w14:paraId="598D9C6D"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8B6E2DB"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B29BC8F" w14:textId="77777777" w:rsidR="004A10C2" w:rsidRPr="00F95442" w:rsidRDefault="004A10C2" w:rsidP="004A10C2">
            <w:pPr>
              <w:jc w:val="both"/>
              <w:rPr>
                <w:sz w:val="22"/>
                <w:szCs w:val="22"/>
                <w:lang w:val="en-US"/>
              </w:rPr>
            </w:pPr>
          </w:p>
        </w:tc>
      </w:tr>
      <w:tr w:rsidR="004A10C2" w:rsidRPr="00F95442" w14:paraId="2C4DD0AD"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CFF35C1" w14:textId="1289507D" w:rsidR="004A10C2" w:rsidRPr="00037EAD" w:rsidRDefault="00396B6A" w:rsidP="004A10C2">
            <w:pPr>
              <w:jc w:val="center"/>
              <w:rPr>
                <w:b/>
                <w:bCs/>
                <w:lang w:val="en-US"/>
              </w:rPr>
            </w:pPr>
            <w:r w:rsidRPr="005A3446">
              <w:rPr>
                <w:b/>
                <w:bCs/>
                <w:color w:val="C00000"/>
                <w:lang w:val="en-US"/>
              </w:rPr>
              <w:lastRenderedPageBreak/>
              <w:t xml:space="preserve">Part 3 Clause no: </w:t>
            </w:r>
            <w:r w:rsidR="004A10C2" w:rsidRPr="005A3446">
              <w:rPr>
                <w:b/>
                <w:bCs/>
                <w:color w:val="C00000"/>
                <w:lang w:val="en-US"/>
              </w:rPr>
              <w:t>7</w:t>
            </w:r>
          </w:p>
        </w:tc>
        <w:tc>
          <w:tcPr>
            <w:tcW w:w="5940" w:type="dxa"/>
            <w:tcBorders>
              <w:top w:val="single" w:sz="4" w:space="0" w:color="auto"/>
              <w:left w:val="single" w:sz="4" w:space="0" w:color="auto"/>
              <w:bottom w:val="single" w:sz="4" w:space="0" w:color="auto"/>
              <w:right w:val="single" w:sz="4" w:space="0" w:color="auto"/>
            </w:tcBorders>
            <w:vAlign w:val="center"/>
          </w:tcPr>
          <w:p w14:paraId="35BDE2C3" w14:textId="6F1605E3" w:rsidR="004A10C2" w:rsidRPr="007B2087" w:rsidRDefault="004A10C2" w:rsidP="004A10C2">
            <w:pPr>
              <w:autoSpaceDE w:val="0"/>
              <w:autoSpaceDN w:val="0"/>
              <w:adjustRightInd w:val="0"/>
              <w:jc w:val="both"/>
              <w:rPr>
                <w:color w:val="000000" w:themeColor="text1"/>
                <w:lang w:val="en-IN" w:eastAsia="en-IN"/>
              </w:rPr>
            </w:pPr>
            <w:r w:rsidRPr="007B2087">
              <w:rPr>
                <w:b/>
                <w:bCs/>
                <w:color w:val="000000" w:themeColor="text1"/>
                <w:lang w:val="en-IN" w:eastAsia="en-IN"/>
              </w:rPr>
              <w:t>Certification Decision Process</w:t>
            </w:r>
          </w:p>
        </w:tc>
        <w:tc>
          <w:tcPr>
            <w:tcW w:w="2340" w:type="dxa"/>
            <w:tcBorders>
              <w:top w:val="single" w:sz="4" w:space="0" w:color="auto"/>
              <w:left w:val="single" w:sz="4" w:space="0" w:color="auto"/>
              <w:bottom w:val="single" w:sz="4" w:space="0" w:color="auto"/>
              <w:right w:val="single" w:sz="4" w:space="0" w:color="auto"/>
            </w:tcBorders>
          </w:tcPr>
          <w:p w14:paraId="50B12EC7"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85C5D43"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A72AC6E" w14:textId="77777777" w:rsidR="004A10C2" w:rsidRPr="00F95442" w:rsidRDefault="004A10C2" w:rsidP="004A10C2">
            <w:pPr>
              <w:jc w:val="both"/>
              <w:rPr>
                <w:sz w:val="22"/>
                <w:szCs w:val="22"/>
                <w:lang w:val="en-US"/>
              </w:rPr>
            </w:pPr>
          </w:p>
        </w:tc>
      </w:tr>
      <w:tr w:rsidR="004A10C2" w:rsidRPr="00F95442" w14:paraId="25C5787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7988616" w14:textId="6C631253" w:rsidR="004A10C2" w:rsidRDefault="004A10C2" w:rsidP="004A10C2">
            <w:pPr>
              <w:jc w:val="center"/>
              <w:rPr>
                <w:b/>
                <w:bCs/>
                <w:sz w:val="22"/>
                <w:szCs w:val="22"/>
                <w:lang w:val="en-US"/>
              </w:rPr>
            </w:pPr>
            <w:r>
              <w:rPr>
                <w:b/>
                <w:bCs/>
                <w:sz w:val="22"/>
                <w:szCs w:val="22"/>
                <w:lang w:val="en-US"/>
              </w:rPr>
              <w:t>7.1</w:t>
            </w:r>
          </w:p>
        </w:tc>
        <w:tc>
          <w:tcPr>
            <w:tcW w:w="5940" w:type="dxa"/>
            <w:tcBorders>
              <w:top w:val="single" w:sz="4" w:space="0" w:color="auto"/>
              <w:left w:val="single" w:sz="4" w:space="0" w:color="auto"/>
              <w:bottom w:val="single" w:sz="4" w:space="0" w:color="auto"/>
              <w:right w:val="single" w:sz="4" w:space="0" w:color="auto"/>
            </w:tcBorders>
            <w:vAlign w:val="center"/>
          </w:tcPr>
          <w:p w14:paraId="415CCF56" w14:textId="45728CC0"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General</w:t>
            </w:r>
          </w:p>
        </w:tc>
        <w:tc>
          <w:tcPr>
            <w:tcW w:w="2340" w:type="dxa"/>
            <w:tcBorders>
              <w:top w:val="single" w:sz="4" w:space="0" w:color="auto"/>
              <w:left w:val="single" w:sz="4" w:space="0" w:color="auto"/>
              <w:bottom w:val="single" w:sz="4" w:space="0" w:color="auto"/>
              <w:right w:val="single" w:sz="4" w:space="0" w:color="auto"/>
            </w:tcBorders>
          </w:tcPr>
          <w:p w14:paraId="208AEBD0"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C854EAD"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127FA97" w14:textId="77777777" w:rsidR="004A10C2" w:rsidRPr="00F95442" w:rsidRDefault="004A10C2" w:rsidP="004A10C2">
            <w:pPr>
              <w:jc w:val="both"/>
              <w:rPr>
                <w:sz w:val="22"/>
                <w:szCs w:val="22"/>
                <w:lang w:val="en-US"/>
              </w:rPr>
            </w:pPr>
          </w:p>
        </w:tc>
      </w:tr>
      <w:tr w:rsidR="004A10C2" w:rsidRPr="00F95442" w14:paraId="4F1E0982"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998A091" w14:textId="26E68E72" w:rsidR="004A10C2" w:rsidRPr="00150456" w:rsidRDefault="004A10C2" w:rsidP="004A10C2">
            <w:pPr>
              <w:jc w:val="center"/>
              <w:rPr>
                <w:sz w:val="22"/>
                <w:szCs w:val="22"/>
                <w:lang w:val="en-US"/>
              </w:rPr>
            </w:pPr>
            <w:r w:rsidRPr="4A41A12D">
              <w:rPr>
                <w:sz w:val="22"/>
                <w:szCs w:val="22"/>
                <w:lang w:val="en-US"/>
              </w:rPr>
              <w:t xml:space="preserve">7.1 </w:t>
            </w:r>
          </w:p>
        </w:tc>
        <w:tc>
          <w:tcPr>
            <w:tcW w:w="5940" w:type="dxa"/>
            <w:tcBorders>
              <w:top w:val="single" w:sz="4" w:space="0" w:color="auto"/>
              <w:left w:val="single" w:sz="4" w:space="0" w:color="auto"/>
              <w:bottom w:val="single" w:sz="4" w:space="0" w:color="auto"/>
              <w:right w:val="single" w:sz="4" w:space="0" w:color="auto"/>
            </w:tcBorders>
            <w:vAlign w:val="center"/>
          </w:tcPr>
          <w:p w14:paraId="7BCBF09D" w14:textId="0092B8EE" w:rsidR="004A10C2" w:rsidRPr="007B2087" w:rsidRDefault="4A41A12D" w:rsidP="00B53747">
            <w:pPr>
              <w:autoSpaceDE w:val="0"/>
              <w:autoSpaceDN w:val="0"/>
              <w:adjustRightInd w:val="0"/>
              <w:ind w:left="398" w:hanging="450"/>
              <w:jc w:val="both"/>
              <w:rPr>
                <w:color w:val="000000" w:themeColor="text1"/>
                <w:sz w:val="22"/>
                <w:szCs w:val="22"/>
                <w:lang w:val="en-IN" w:eastAsia="en-IN"/>
              </w:rPr>
            </w:pPr>
            <w:r w:rsidRPr="007B2087">
              <w:rPr>
                <w:color w:val="000000" w:themeColor="text1"/>
                <w:sz w:val="22"/>
                <w:szCs w:val="22"/>
                <w:lang w:val="en-IN" w:eastAsia="en-IN"/>
              </w:rPr>
              <w:t xml:space="preserve">1) </w:t>
            </w:r>
            <w:r w:rsidR="00B53747" w:rsidRPr="007B2087">
              <w:rPr>
                <w:color w:val="000000" w:themeColor="text1"/>
                <w:sz w:val="22"/>
                <w:szCs w:val="22"/>
                <w:lang w:val="en-IN" w:eastAsia="en-IN"/>
              </w:rPr>
              <w:t xml:space="preserve">   </w:t>
            </w:r>
            <w:r w:rsidR="004A10C2" w:rsidRPr="007B2087">
              <w:rPr>
                <w:color w:val="000000" w:themeColor="text1"/>
                <w:sz w:val="22"/>
                <w:szCs w:val="22"/>
                <w:lang w:val="en-IN" w:eastAsia="en-IN"/>
              </w:rPr>
              <w:t>CBs shall conduct a technical review for all audits in line with the requirements of ISO/IEC 17021:2015 and to:</w:t>
            </w:r>
          </w:p>
          <w:p w14:paraId="433A5187"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59DAA3E8" w14:textId="486ACDD3" w:rsidR="004A10C2" w:rsidRPr="007B2087" w:rsidRDefault="004A10C2">
            <w:pPr>
              <w:pStyle w:val="ListParagraph"/>
              <w:numPr>
                <w:ilvl w:val="1"/>
                <w:numId w:val="54"/>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Confirm the audit team held the relevant competency;</w:t>
            </w:r>
          </w:p>
          <w:p w14:paraId="265C9A48" w14:textId="77777777" w:rsidR="004A10C2" w:rsidRPr="007B2087" w:rsidRDefault="004A10C2" w:rsidP="00B53747">
            <w:pPr>
              <w:autoSpaceDE w:val="0"/>
              <w:autoSpaceDN w:val="0"/>
              <w:adjustRightInd w:val="0"/>
              <w:ind w:left="308"/>
              <w:jc w:val="both"/>
              <w:rPr>
                <w:color w:val="000000" w:themeColor="text1"/>
                <w:sz w:val="22"/>
                <w:szCs w:val="22"/>
                <w:lang w:val="en-IN" w:eastAsia="en-IN"/>
              </w:rPr>
            </w:pPr>
          </w:p>
          <w:p w14:paraId="33CED246" w14:textId="260BAF35" w:rsidR="004A10C2" w:rsidRPr="007B2087" w:rsidRDefault="004A10C2">
            <w:pPr>
              <w:pStyle w:val="ListParagraph"/>
              <w:numPr>
                <w:ilvl w:val="1"/>
                <w:numId w:val="54"/>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Verify the correct audit duration was delivered;</w:t>
            </w:r>
          </w:p>
          <w:p w14:paraId="578669E7" w14:textId="77777777" w:rsidR="004A10C2" w:rsidRPr="007B2087" w:rsidRDefault="004A10C2" w:rsidP="00B53747">
            <w:pPr>
              <w:autoSpaceDE w:val="0"/>
              <w:autoSpaceDN w:val="0"/>
              <w:adjustRightInd w:val="0"/>
              <w:ind w:left="308"/>
              <w:jc w:val="both"/>
              <w:rPr>
                <w:color w:val="000000" w:themeColor="text1"/>
                <w:sz w:val="22"/>
                <w:szCs w:val="22"/>
                <w:lang w:val="en-IN" w:eastAsia="en-IN"/>
              </w:rPr>
            </w:pPr>
          </w:p>
          <w:p w14:paraId="753F0D5E" w14:textId="5C8DC533" w:rsidR="004A10C2" w:rsidRPr="007B2087" w:rsidRDefault="004A10C2">
            <w:pPr>
              <w:pStyle w:val="ListParagraph"/>
              <w:numPr>
                <w:ilvl w:val="1"/>
                <w:numId w:val="54"/>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Agree with the audit report content and outcome, including meeting the minimum level of documented evidence as required by Annex 2; and</w:t>
            </w:r>
          </w:p>
          <w:p w14:paraId="244F7719" w14:textId="77777777" w:rsidR="004A10C2" w:rsidRPr="007B2087" w:rsidRDefault="004A10C2" w:rsidP="00B53747">
            <w:pPr>
              <w:autoSpaceDE w:val="0"/>
              <w:autoSpaceDN w:val="0"/>
              <w:adjustRightInd w:val="0"/>
              <w:ind w:left="308"/>
              <w:jc w:val="both"/>
              <w:rPr>
                <w:color w:val="000000" w:themeColor="text1"/>
                <w:sz w:val="22"/>
                <w:szCs w:val="22"/>
                <w:lang w:val="en-IN" w:eastAsia="en-IN"/>
              </w:rPr>
            </w:pPr>
          </w:p>
          <w:p w14:paraId="46CF2878" w14:textId="17D3FBC9" w:rsidR="004A10C2" w:rsidRPr="007B2087" w:rsidRDefault="004A10C2">
            <w:pPr>
              <w:pStyle w:val="ListParagraph"/>
              <w:numPr>
                <w:ilvl w:val="1"/>
                <w:numId w:val="54"/>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Agree with the NC's (objective evidence and grading) and effectiveness of corrections and corrective actions and/or plans.</w:t>
            </w:r>
          </w:p>
          <w:p w14:paraId="51EFCD80" w14:textId="77777777" w:rsidR="009F4E90" w:rsidRPr="007B2087" w:rsidRDefault="009F4E90" w:rsidP="004A10C2">
            <w:pPr>
              <w:autoSpaceDE w:val="0"/>
              <w:autoSpaceDN w:val="0"/>
              <w:adjustRightInd w:val="0"/>
              <w:jc w:val="both"/>
              <w:rPr>
                <w:b/>
                <w:bCs/>
                <w:color w:val="000000" w:themeColor="text1"/>
                <w:sz w:val="22"/>
                <w:szCs w:val="22"/>
                <w:lang w:val="en-IN" w:eastAsia="en-IN"/>
              </w:rPr>
            </w:pPr>
          </w:p>
          <w:p w14:paraId="1064F06C" w14:textId="5F0709F7" w:rsidR="00B53747" w:rsidRPr="007B2087" w:rsidRDefault="00B53747">
            <w:pPr>
              <w:pStyle w:val="ListParagraph"/>
              <w:numPr>
                <w:ilvl w:val="0"/>
                <w:numId w:val="53"/>
              </w:numPr>
              <w:autoSpaceDE w:val="0"/>
              <w:autoSpaceDN w:val="0"/>
              <w:adjustRightInd w:val="0"/>
              <w:ind w:left="308"/>
              <w:jc w:val="both"/>
              <w:rPr>
                <w:color w:val="000000" w:themeColor="text1"/>
                <w:sz w:val="22"/>
                <w:szCs w:val="22"/>
                <w:lang w:val="en-IN" w:eastAsia="en-IN"/>
              </w:rPr>
            </w:pPr>
            <w:r w:rsidRPr="007B2087">
              <w:rPr>
                <w:rFonts w:eastAsia="Arial"/>
                <w:color w:val="000000" w:themeColor="text1"/>
                <w:sz w:val="22"/>
                <w:szCs w:val="22"/>
                <w:lang w:val="en-IN"/>
              </w:rPr>
              <w:t>CBs shall have a documented procedure for the technical review and certification decision process, which specifically details what shall be checked during the technical review and certification decision process.</w:t>
            </w:r>
            <w:r w:rsidRPr="007B2087">
              <w:rPr>
                <w:color w:val="000000" w:themeColor="text1"/>
                <w:sz w:val="22"/>
                <w:szCs w:val="22"/>
                <w:lang w:val="en-IN" w:eastAsia="en-IN"/>
              </w:rPr>
              <w:t xml:space="preserve"> </w:t>
            </w:r>
          </w:p>
          <w:p w14:paraId="65BEE4F4" w14:textId="77777777" w:rsidR="00D97BBB" w:rsidRPr="007B2087" w:rsidRDefault="00D97BBB" w:rsidP="00D97BBB">
            <w:pPr>
              <w:pStyle w:val="ListParagraph"/>
              <w:autoSpaceDE w:val="0"/>
              <w:autoSpaceDN w:val="0"/>
              <w:adjustRightInd w:val="0"/>
              <w:ind w:left="308"/>
              <w:jc w:val="both"/>
              <w:rPr>
                <w:color w:val="000000" w:themeColor="text1"/>
                <w:sz w:val="22"/>
                <w:szCs w:val="22"/>
                <w:lang w:val="en-IN" w:eastAsia="en-IN"/>
              </w:rPr>
            </w:pPr>
          </w:p>
          <w:p w14:paraId="1F359679" w14:textId="77777777" w:rsidR="00D97BBB" w:rsidRPr="007B2087" w:rsidRDefault="00D97BBB">
            <w:pPr>
              <w:pStyle w:val="ListParagraph"/>
              <w:numPr>
                <w:ilvl w:val="0"/>
                <w:numId w:val="53"/>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 xml:space="preserve">Any actions required as a result of the technical review shall be addressed, followed by the CB making a decision on the certification status of the organization </w:t>
            </w:r>
            <w:r w:rsidRPr="007B2087">
              <w:rPr>
                <w:color w:val="000000" w:themeColor="text1"/>
                <w:sz w:val="22"/>
                <w:szCs w:val="22"/>
                <w:lang w:val="en-IN" w:eastAsia="en-IN"/>
              </w:rPr>
              <w:lastRenderedPageBreak/>
              <w:t>(e.g., grant certification, maintain certification, suspend, or withdraw).</w:t>
            </w:r>
          </w:p>
          <w:p w14:paraId="65DA59A7" w14:textId="77777777" w:rsidR="00D97BBB" w:rsidRPr="007B2087" w:rsidRDefault="00D97BBB" w:rsidP="00D97BBB">
            <w:pPr>
              <w:pStyle w:val="ListParagraph"/>
              <w:rPr>
                <w:rFonts w:eastAsia="Arial"/>
                <w:color w:val="000000" w:themeColor="text1"/>
                <w:sz w:val="22"/>
                <w:szCs w:val="22"/>
                <w:lang w:val="en-IN"/>
              </w:rPr>
            </w:pPr>
          </w:p>
          <w:p w14:paraId="3DBFE784" w14:textId="76B800FA" w:rsidR="00D97BBB" w:rsidRPr="007B2087" w:rsidRDefault="00D97BBB">
            <w:pPr>
              <w:pStyle w:val="ListParagraph"/>
              <w:numPr>
                <w:ilvl w:val="0"/>
                <w:numId w:val="53"/>
              </w:numPr>
              <w:autoSpaceDE w:val="0"/>
              <w:autoSpaceDN w:val="0"/>
              <w:adjustRightInd w:val="0"/>
              <w:ind w:left="308"/>
              <w:jc w:val="both"/>
              <w:rPr>
                <w:color w:val="000000" w:themeColor="text1"/>
                <w:sz w:val="22"/>
                <w:szCs w:val="22"/>
                <w:lang w:val="en-IN" w:eastAsia="en-IN"/>
              </w:rPr>
            </w:pPr>
            <w:r w:rsidRPr="007B2087">
              <w:rPr>
                <w:rFonts w:eastAsia="Arial"/>
                <w:color w:val="000000" w:themeColor="text1"/>
                <w:sz w:val="22"/>
                <w:szCs w:val="22"/>
                <w:lang w:val="en-IN"/>
              </w:rPr>
              <w:t>The CB shall keep documented information of technical reviews, any review queries and resulting certification decisions relating to the audit. The names of those conducting the review and certification decision and corresponding dates of review/decisions made, shall be recorded.</w:t>
            </w:r>
            <w:r w:rsidRPr="007B2087">
              <w:rPr>
                <w:color w:val="000000" w:themeColor="text1"/>
                <w:sz w:val="22"/>
                <w:szCs w:val="22"/>
                <w:lang w:val="en-IN" w:eastAsia="en-IN"/>
              </w:rPr>
              <w:t xml:space="preserve"> </w:t>
            </w:r>
            <w:r w:rsidRPr="007B2087">
              <w:rPr>
                <w:rFonts w:eastAsia="Arial"/>
                <w:color w:val="000000" w:themeColor="text1"/>
                <w:sz w:val="22"/>
                <w:szCs w:val="22"/>
                <w:lang w:val="en-IN"/>
              </w:rPr>
              <w:t>Note: not all decisions may lead to issuing a new certificate</w:t>
            </w:r>
          </w:p>
          <w:p w14:paraId="18CE6115" w14:textId="77777777" w:rsidR="00D97BBB" w:rsidRPr="007B2087" w:rsidRDefault="00D97BBB" w:rsidP="00D97BBB">
            <w:pPr>
              <w:pStyle w:val="ListParagraph"/>
              <w:rPr>
                <w:color w:val="000000" w:themeColor="text1"/>
                <w:sz w:val="22"/>
                <w:szCs w:val="22"/>
                <w:lang w:val="en-IN" w:eastAsia="en-IN"/>
              </w:rPr>
            </w:pPr>
          </w:p>
          <w:p w14:paraId="083FF609" w14:textId="7616B4DC" w:rsidR="00D97BBB" w:rsidRPr="007B2087" w:rsidRDefault="00D97BBB">
            <w:pPr>
              <w:pStyle w:val="ListParagraph"/>
              <w:numPr>
                <w:ilvl w:val="0"/>
                <w:numId w:val="53"/>
              </w:numPr>
              <w:autoSpaceDE w:val="0"/>
              <w:autoSpaceDN w:val="0"/>
              <w:adjustRightInd w:val="0"/>
              <w:ind w:left="308"/>
              <w:jc w:val="both"/>
              <w:rPr>
                <w:color w:val="000000" w:themeColor="text1"/>
                <w:sz w:val="22"/>
                <w:szCs w:val="22"/>
                <w:lang w:val="en-IN" w:eastAsia="en-IN"/>
              </w:rPr>
            </w:pPr>
            <w:r w:rsidRPr="007B2087">
              <w:rPr>
                <w:color w:val="000000" w:themeColor="text1"/>
                <w:sz w:val="22"/>
                <w:szCs w:val="22"/>
                <w:lang w:val="en-IN" w:eastAsia="en-IN"/>
              </w:rPr>
              <w:t>The maximum certificate validity period is 3 years from the date of initial certification decision, with subsequent 3-year cycles.</w:t>
            </w:r>
          </w:p>
          <w:p w14:paraId="3160D1B1" w14:textId="77777777" w:rsidR="00D97BBB" w:rsidRPr="007B2087" w:rsidRDefault="00D97BBB" w:rsidP="00D97BBB">
            <w:pPr>
              <w:pStyle w:val="ListParagraph"/>
              <w:rPr>
                <w:color w:val="000000" w:themeColor="text1"/>
                <w:sz w:val="22"/>
                <w:szCs w:val="22"/>
                <w:lang w:val="en-IN" w:eastAsia="en-IN"/>
              </w:rPr>
            </w:pPr>
          </w:p>
          <w:p w14:paraId="1F54DC87" w14:textId="6A8FD5F4" w:rsidR="009F4E90" w:rsidRPr="007B2087" w:rsidRDefault="00D97BBB">
            <w:pPr>
              <w:pStyle w:val="ListParagraph"/>
              <w:numPr>
                <w:ilvl w:val="0"/>
                <w:numId w:val="53"/>
              </w:numPr>
              <w:autoSpaceDE w:val="0"/>
              <w:autoSpaceDN w:val="0"/>
              <w:adjustRightInd w:val="0"/>
              <w:ind w:left="308"/>
              <w:jc w:val="both"/>
              <w:rPr>
                <w:b/>
                <w:bCs/>
                <w:color w:val="000000" w:themeColor="text1"/>
                <w:sz w:val="22"/>
                <w:szCs w:val="22"/>
                <w:lang w:val="en-IN" w:eastAsia="en-IN"/>
              </w:rPr>
            </w:pPr>
            <w:r w:rsidRPr="007B2087">
              <w:rPr>
                <w:rFonts w:eastAsia="Arial"/>
                <w:color w:val="000000" w:themeColor="text1"/>
                <w:sz w:val="22"/>
                <w:szCs w:val="22"/>
                <w:lang w:val="en-IN"/>
              </w:rPr>
              <w:t>The certificate in the FSSC Assurance Platform shall be an accurate reflection of the current certification status and scope of the organization.</w:t>
            </w:r>
          </w:p>
        </w:tc>
        <w:tc>
          <w:tcPr>
            <w:tcW w:w="2340" w:type="dxa"/>
            <w:tcBorders>
              <w:top w:val="single" w:sz="4" w:space="0" w:color="auto"/>
              <w:left w:val="single" w:sz="4" w:space="0" w:color="auto"/>
              <w:bottom w:val="single" w:sz="4" w:space="0" w:color="auto"/>
              <w:right w:val="single" w:sz="4" w:space="0" w:color="auto"/>
            </w:tcBorders>
          </w:tcPr>
          <w:p w14:paraId="159CF891"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1F89E21"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9D72E74" w14:textId="77777777" w:rsidR="004A10C2" w:rsidRPr="00F95442" w:rsidRDefault="004A10C2" w:rsidP="004A10C2">
            <w:pPr>
              <w:jc w:val="both"/>
              <w:rPr>
                <w:sz w:val="22"/>
                <w:szCs w:val="22"/>
                <w:lang w:val="en-US"/>
              </w:rPr>
            </w:pPr>
          </w:p>
        </w:tc>
      </w:tr>
      <w:tr w:rsidR="004A10C2" w:rsidRPr="00F95442" w14:paraId="4FF0928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B21D245" w14:textId="7476AC13" w:rsidR="004A10C2" w:rsidRPr="0043674F" w:rsidRDefault="004A10C2" w:rsidP="004A10C2">
            <w:pPr>
              <w:jc w:val="center"/>
              <w:rPr>
                <w:b/>
                <w:bCs/>
                <w:sz w:val="22"/>
                <w:szCs w:val="22"/>
                <w:lang w:val="en-US"/>
              </w:rPr>
            </w:pPr>
            <w:r>
              <w:rPr>
                <w:b/>
                <w:bCs/>
                <w:sz w:val="22"/>
                <w:szCs w:val="22"/>
                <w:lang w:val="en-US"/>
              </w:rPr>
              <w:t>7.2</w:t>
            </w:r>
          </w:p>
        </w:tc>
        <w:tc>
          <w:tcPr>
            <w:tcW w:w="5940" w:type="dxa"/>
            <w:tcBorders>
              <w:top w:val="single" w:sz="4" w:space="0" w:color="auto"/>
              <w:left w:val="single" w:sz="4" w:space="0" w:color="auto"/>
              <w:bottom w:val="single" w:sz="4" w:space="0" w:color="auto"/>
              <w:right w:val="single" w:sz="4" w:space="0" w:color="auto"/>
            </w:tcBorders>
            <w:vAlign w:val="center"/>
          </w:tcPr>
          <w:p w14:paraId="7B8C4EEB" w14:textId="099DDF08"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Certificate Design and Content</w:t>
            </w:r>
          </w:p>
        </w:tc>
        <w:tc>
          <w:tcPr>
            <w:tcW w:w="2340" w:type="dxa"/>
            <w:tcBorders>
              <w:top w:val="single" w:sz="4" w:space="0" w:color="auto"/>
              <w:left w:val="single" w:sz="4" w:space="0" w:color="auto"/>
              <w:bottom w:val="single" w:sz="4" w:space="0" w:color="auto"/>
              <w:right w:val="single" w:sz="4" w:space="0" w:color="auto"/>
            </w:tcBorders>
          </w:tcPr>
          <w:p w14:paraId="50BC93DE"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D818749"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1D2FDAFB" w14:textId="77777777" w:rsidR="004A10C2" w:rsidRPr="00F95442" w:rsidRDefault="004A10C2" w:rsidP="004A10C2">
            <w:pPr>
              <w:jc w:val="both"/>
              <w:rPr>
                <w:sz w:val="22"/>
                <w:szCs w:val="22"/>
                <w:lang w:val="en-US"/>
              </w:rPr>
            </w:pPr>
          </w:p>
        </w:tc>
      </w:tr>
      <w:tr w:rsidR="004A10C2" w:rsidRPr="00F95442" w14:paraId="66EA5E3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A5ECEAE" w14:textId="7AED6583" w:rsidR="004A10C2" w:rsidRDefault="004A10C2" w:rsidP="004A10C2">
            <w:pPr>
              <w:jc w:val="center"/>
              <w:rPr>
                <w:sz w:val="22"/>
                <w:szCs w:val="22"/>
                <w:lang w:val="en-US"/>
              </w:rPr>
            </w:pPr>
            <w:r>
              <w:rPr>
                <w:sz w:val="22"/>
                <w:szCs w:val="22"/>
                <w:lang w:val="en-US"/>
              </w:rPr>
              <w:t xml:space="preserve">7.2 </w:t>
            </w:r>
          </w:p>
        </w:tc>
        <w:tc>
          <w:tcPr>
            <w:tcW w:w="5940" w:type="dxa"/>
            <w:tcBorders>
              <w:top w:val="single" w:sz="4" w:space="0" w:color="auto"/>
              <w:left w:val="single" w:sz="4" w:space="0" w:color="auto"/>
              <w:bottom w:val="single" w:sz="4" w:space="0" w:color="auto"/>
              <w:right w:val="single" w:sz="4" w:space="0" w:color="auto"/>
            </w:tcBorders>
            <w:vAlign w:val="center"/>
          </w:tcPr>
          <w:p w14:paraId="78DB7BF9" w14:textId="6A8DD930" w:rsidR="004A10C2" w:rsidRPr="007B2087" w:rsidRDefault="004A10C2">
            <w:pPr>
              <w:pStyle w:val="ListParagraph"/>
              <w:numPr>
                <w:ilvl w:val="0"/>
                <w:numId w:val="55"/>
              </w:numPr>
              <w:autoSpaceDE w:val="0"/>
              <w:autoSpaceDN w:val="0"/>
              <w:adjustRightInd w:val="0"/>
              <w:ind w:left="405"/>
              <w:jc w:val="both"/>
              <w:rPr>
                <w:rFonts w:eastAsia="Arial"/>
                <w:color w:val="000000" w:themeColor="text1"/>
                <w:sz w:val="22"/>
                <w:szCs w:val="22"/>
                <w:lang w:val="en-IN"/>
              </w:rPr>
            </w:pPr>
            <w:r w:rsidRPr="007B2087">
              <w:rPr>
                <w:color w:val="000000" w:themeColor="text1"/>
                <w:sz w:val="22"/>
                <w:szCs w:val="22"/>
                <w:lang w:val="en-IN" w:eastAsia="en-IN"/>
              </w:rPr>
              <w:t>The CB shall issue FSSC 22000 certificates in accordance with the requirements of ISO/IEC 17021-1, ISO 22003-1:2022, the scope of certification and certificate templates set out by the Foundation.</w:t>
            </w:r>
            <w:r w:rsidR="2727245A" w:rsidRPr="007B2087">
              <w:rPr>
                <w:color w:val="000000" w:themeColor="text1"/>
                <w:sz w:val="22"/>
                <w:szCs w:val="22"/>
                <w:lang w:val="en-IN" w:eastAsia="en-IN"/>
              </w:rPr>
              <w:t xml:space="preserve"> </w:t>
            </w:r>
            <w:r w:rsidR="2727245A" w:rsidRPr="007B2087">
              <w:rPr>
                <w:rFonts w:eastAsia="Arial"/>
                <w:color w:val="000000" w:themeColor="text1"/>
                <w:sz w:val="22"/>
                <w:szCs w:val="22"/>
                <w:lang w:val="en-IN"/>
              </w:rPr>
              <w:t>(see Annex 1 and Annex 3).</w:t>
            </w:r>
          </w:p>
          <w:p w14:paraId="39E0258E" w14:textId="0EDC8F97" w:rsidR="009E5B94" w:rsidRPr="007B2087" w:rsidRDefault="009E5B94">
            <w:pPr>
              <w:pStyle w:val="ListParagraph"/>
              <w:numPr>
                <w:ilvl w:val="0"/>
                <w:numId w:val="55"/>
              </w:numPr>
              <w:autoSpaceDE w:val="0"/>
              <w:autoSpaceDN w:val="0"/>
              <w:adjustRightInd w:val="0"/>
              <w:ind w:left="405"/>
              <w:jc w:val="both"/>
              <w:rPr>
                <w:rFonts w:eastAsia="Arial"/>
                <w:color w:val="000000" w:themeColor="text1"/>
                <w:sz w:val="22"/>
                <w:szCs w:val="22"/>
                <w:lang w:val="en-IN"/>
              </w:rPr>
            </w:pPr>
            <w:r w:rsidRPr="007B2087">
              <w:rPr>
                <w:color w:val="000000" w:themeColor="text1"/>
                <w:sz w:val="22"/>
                <w:szCs w:val="22"/>
                <w:lang w:val="en-IN" w:eastAsia="en-IN"/>
              </w:rPr>
              <w:t xml:space="preserve">The certificate shall be in English and match with the certificate in the Assurance Platform and the details on the public register. It is possible to include a translation of the scope statement following the English statement </w:t>
            </w:r>
            <w:r w:rsidRPr="007B2087">
              <w:rPr>
                <w:color w:val="000000" w:themeColor="text1"/>
                <w:sz w:val="22"/>
                <w:szCs w:val="22"/>
                <w:lang w:val="en-IN" w:eastAsia="en-IN"/>
              </w:rPr>
              <w:lastRenderedPageBreak/>
              <w:t>on the certificate. Refer to the requirements set out in Annex 3 where copies of certificates are being issued in other languages.</w:t>
            </w:r>
          </w:p>
          <w:p w14:paraId="6A8D525D" w14:textId="79889B58" w:rsidR="009E5B94" w:rsidRPr="007B2087" w:rsidRDefault="009E5B94">
            <w:pPr>
              <w:pStyle w:val="ListParagraph"/>
              <w:numPr>
                <w:ilvl w:val="0"/>
                <w:numId w:val="55"/>
              </w:numPr>
              <w:autoSpaceDE w:val="0"/>
              <w:autoSpaceDN w:val="0"/>
              <w:adjustRightInd w:val="0"/>
              <w:ind w:left="405"/>
              <w:jc w:val="both"/>
              <w:rPr>
                <w:rFonts w:eastAsia="Arial"/>
                <w:color w:val="000000" w:themeColor="text1"/>
                <w:sz w:val="22"/>
                <w:szCs w:val="22"/>
                <w:lang w:val="en-IN"/>
              </w:rPr>
            </w:pPr>
            <w:r w:rsidRPr="007B2087">
              <w:rPr>
                <w:color w:val="000000" w:themeColor="text1"/>
                <w:sz w:val="22"/>
                <w:szCs w:val="22"/>
                <w:lang w:val="en-IN" w:eastAsia="en-IN"/>
              </w:rPr>
              <w:t>The FSSC 22000 logo shall be used by the CB on its certificates.</w:t>
            </w:r>
          </w:p>
          <w:p w14:paraId="75E6BC21" w14:textId="2FCC3B32" w:rsidR="009E5B94" w:rsidRPr="007B2087" w:rsidRDefault="009E5B94">
            <w:pPr>
              <w:pStyle w:val="ListParagraph"/>
              <w:numPr>
                <w:ilvl w:val="0"/>
                <w:numId w:val="55"/>
              </w:numPr>
              <w:autoSpaceDE w:val="0"/>
              <w:autoSpaceDN w:val="0"/>
              <w:adjustRightInd w:val="0"/>
              <w:ind w:left="405"/>
              <w:jc w:val="both"/>
              <w:rPr>
                <w:rFonts w:eastAsia="Arial"/>
                <w:color w:val="000000" w:themeColor="text1"/>
                <w:sz w:val="22"/>
                <w:szCs w:val="22"/>
                <w:lang w:val="en-IN"/>
              </w:rPr>
            </w:pPr>
            <w:r w:rsidRPr="007B2087">
              <w:rPr>
                <w:color w:val="000000" w:themeColor="text1"/>
                <w:sz w:val="22"/>
                <w:szCs w:val="22"/>
                <w:lang w:val="en-IN" w:eastAsia="en-IN"/>
              </w:rPr>
              <w:t>Head Office details shall be included, where applicable.</w:t>
            </w:r>
          </w:p>
          <w:p w14:paraId="0811E77C" w14:textId="31EA27C3" w:rsidR="009E5B94" w:rsidRPr="007B2087" w:rsidRDefault="009E5B94">
            <w:pPr>
              <w:pStyle w:val="ListParagraph"/>
              <w:numPr>
                <w:ilvl w:val="0"/>
                <w:numId w:val="55"/>
              </w:numPr>
              <w:autoSpaceDE w:val="0"/>
              <w:autoSpaceDN w:val="0"/>
              <w:adjustRightInd w:val="0"/>
              <w:ind w:left="405"/>
              <w:jc w:val="both"/>
              <w:rPr>
                <w:rFonts w:eastAsia="Arial"/>
                <w:color w:val="000000" w:themeColor="text1"/>
                <w:sz w:val="22"/>
                <w:szCs w:val="22"/>
                <w:lang w:val="en-IN"/>
              </w:rPr>
            </w:pPr>
            <w:r w:rsidRPr="007B2087">
              <w:rPr>
                <w:color w:val="000000" w:themeColor="text1"/>
                <w:sz w:val="22"/>
                <w:szCs w:val="22"/>
                <w:lang w:val="en-IN" w:eastAsia="en-IN"/>
              </w:rPr>
              <w:t>Where applicable Off site and Multi-site locations shall be listed, (including name, address, and activities); details may be provided in an Annex to the certificate.</w:t>
            </w:r>
          </w:p>
          <w:p w14:paraId="356107C0" w14:textId="6673238B" w:rsidR="009E5B94" w:rsidRPr="007B2087" w:rsidRDefault="009E5B94">
            <w:pPr>
              <w:pStyle w:val="ListParagraph"/>
              <w:numPr>
                <w:ilvl w:val="0"/>
                <w:numId w:val="55"/>
              </w:numPr>
              <w:autoSpaceDE w:val="0"/>
              <w:autoSpaceDN w:val="0"/>
              <w:adjustRightInd w:val="0"/>
              <w:ind w:left="315"/>
              <w:jc w:val="both"/>
              <w:rPr>
                <w:rFonts w:eastAsia="Arial"/>
                <w:color w:val="000000" w:themeColor="text1"/>
                <w:sz w:val="22"/>
                <w:szCs w:val="22"/>
                <w:lang w:val="en-IN"/>
              </w:rPr>
            </w:pPr>
            <w:r w:rsidRPr="007B2087">
              <w:rPr>
                <w:color w:val="000000" w:themeColor="text1"/>
                <w:sz w:val="22"/>
                <w:szCs w:val="22"/>
                <w:lang w:val="en-IN" w:eastAsia="en-IN"/>
              </w:rPr>
              <w:t>The Certified Organizations Identification Code (COID) and the QR code supplied through the FSSC Assurance Platform shall be included.</w:t>
            </w:r>
          </w:p>
          <w:p w14:paraId="5989FD64" w14:textId="77777777" w:rsidR="009E5B94" w:rsidRPr="007B2087" w:rsidRDefault="009E5B94">
            <w:pPr>
              <w:pStyle w:val="ListParagraph"/>
              <w:numPr>
                <w:ilvl w:val="0"/>
                <w:numId w:val="55"/>
              </w:numPr>
              <w:ind w:left="315"/>
              <w:rPr>
                <w:rFonts w:eastAsia="Arial"/>
                <w:color w:val="000000" w:themeColor="text1"/>
                <w:sz w:val="22"/>
                <w:szCs w:val="22"/>
                <w:lang w:val="en-IN"/>
              </w:rPr>
            </w:pPr>
            <w:r w:rsidRPr="007B2087">
              <w:rPr>
                <w:rFonts w:eastAsia="Arial"/>
                <w:color w:val="000000" w:themeColor="text1"/>
                <w:sz w:val="22"/>
                <w:szCs w:val="22"/>
                <w:lang w:val="en-IN"/>
              </w:rPr>
              <w:t>Dates on the certificates shall be as follows:</w:t>
            </w:r>
          </w:p>
          <w:p w14:paraId="448519F2" w14:textId="77777777" w:rsidR="009E5B94" w:rsidRPr="007B2087" w:rsidRDefault="009E5B94">
            <w:pPr>
              <w:pStyle w:val="ListParagraph"/>
              <w:numPr>
                <w:ilvl w:val="1"/>
                <w:numId w:val="55"/>
              </w:numPr>
              <w:autoSpaceDE w:val="0"/>
              <w:autoSpaceDN w:val="0"/>
              <w:adjustRightInd w:val="0"/>
              <w:ind w:left="578"/>
              <w:jc w:val="both"/>
              <w:rPr>
                <w:color w:val="000000" w:themeColor="text1"/>
                <w:sz w:val="22"/>
                <w:szCs w:val="22"/>
                <w:lang w:val="en-IN" w:eastAsia="en-IN"/>
              </w:rPr>
            </w:pPr>
            <w:r w:rsidRPr="007B2087">
              <w:rPr>
                <w:color w:val="000000" w:themeColor="text1"/>
                <w:sz w:val="22"/>
                <w:szCs w:val="22"/>
                <w:lang w:val="en-IN" w:eastAsia="en-IN"/>
              </w:rPr>
              <w:t>Certificate decision date: date at which a new decision is made after a certification or recertification audit (excluding regular surveillance audits).</w:t>
            </w:r>
          </w:p>
          <w:p w14:paraId="414121BF" w14:textId="77777777" w:rsidR="009E5B94" w:rsidRPr="007B2087" w:rsidRDefault="009E5B94" w:rsidP="009E5B94">
            <w:pPr>
              <w:pStyle w:val="ListParagraph"/>
              <w:autoSpaceDE w:val="0"/>
              <w:autoSpaceDN w:val="0"/>
              <w:adjustRightInd w:val="0"/>
              <w:ind w:left="578"/>
              <w:jc w:val="both"/>
              <w:rPr>
                <w:color w:val="000000" w:themeColor="text1"/>
                <w:sz w:val="22"/>
                <w:szCs w:val="22"/>
                <w:lang w:val="en-IN" w:eastAsia="en-IN"/>
              </w:rPr>
            </w:pPr>
          </w:p>
          <w:p w14:paraId="7AB86524" w14:textId="77777777" w:rsidR="009E5B94" w:rsidRPr="007B2087" w:rsidRDefault="009E5B94" w:rsidP="009E5B94">
            <w:pPr>
              <w:pStyle w:val="ListParagraph"/>
              <w:autoSpaceDE w:val="0"/>
              <w:autoSpaceDN w:val="0"/>
              <w:adjustRightInd w:val="0"/>
              <w:ind w:left="578"/>
              <w:jc w:val="both"/>
              <w:rPr>
                <w:color w:val="000000" w:themeColor="text1"/>
                <w:sz w:val="22"/>
                <w:szCs w:val="22"/>
                <w:lang w:val="en-IN" w:eastAsia="en-IN"/>
              </w:rPr>
            </w:pPr>
            <w:r w:rsidRPr="007B2087">
              <w:rPr>
                <w:color w:val="000000" w:themeColor="text1"/>
                <w:sz w:val="22"/>
                <w:szCs w:val="22"/>
                <w:lang w:val="en-IN" w:eastAsia="en-IN"/>
              </w:rPr>
              <w:t xml:space="preserve">New certificate decision dates are also required in situations such as version changes of the Scheme,  scope extensions/reductions </w:t>
            </w:r>
            <w:r w:rsidRPr="007B2087">
              <w:rPr>
                <w:rFonts w:eastAsia="Arial"/>
                <w:color w:val="000000" w:themeColor="text1"/>
                <w:sz w:val="22"/>
                <w:szCs w:val="22"/>
                <w:lang w:val="en-IN"/>
              </w:rPr>
              <w:t>and after an unannounced audit is delivered</w:t>
            </w:r>
            <w:r w:rsidRPr="007B2087">
              <w:rPr>
                <w:color w:val="000000" w:themeColor="text1"/>
                <w:sz w:val="22"/>
                <w:szCs w:val="22"/>
                <w:lang w:val="en-IN" w:eastAsia="en-IN"/>
              </w:rPr>
              <w:t>. In these cases, the valid until date remains unchanged;</w:t>
            </w:r>
          </w:p>
          <w:p w14:paraId="29337FC7" w14:textId="77777777" w:rsidR="009E5B94" w:rsidRPr="007B2087" w:rsidRDefault="009E5B94">
            <w:pPr>
              <w:pStyle w:val="ListParagraph"/>
              <w:numPr>
                <w:ilvl w:val="0"/>
                <w:numId w:val="56"/>
              </w:numPr>
              <w:autoSpaceDE w:val="0"/>
              <w:autoSpaceDN w:val="0"/>
              <w:adjustRightInd w:val="0"/>
              <w:ind w:left="495"/>
              <w:jc w:val="both"/>
              <w:rPr>
                <w:color w:val="000000" w:themeColor="text1"/>
                <w:sz w:val="22"/>
                <w:szCs w:val="22"/>
                <w:lang w:val="en-IN" w:eastAsia="en-IN"/>
              </w:rPr>
            </w:pPr>
            <w:r w:rsidRPr="007B2087">
              <w:rPr>
                <w:color w:val="000000" w:themeColor="text1"/>
                <w:sz w:val="22"/>
                <w:szCs w:val="22"/>
                <w:lang w:val="en-IN" w:eastAsia="en-IN"/>
              </w:rPr>
              <w:t xml:space="preserve">Initial certification date (i.e., the certification decision date linked to the initial audit). This is a fixed date that is maintained as long as the organization is linked to the CB and holds a valid FSSC 22000 certificate. In the case of a transfer (see Part 3, §5.3), the initial certification date is the certification decision date of the </w:t>
            </w:r>
            <w:r w:rsidRPr="007B2087">
              <w:rPr>
                <w:color w:val="000000" w:themeColor="text1"/>
                <w:sz w:val="22"/>
                <w:szCs w:val="22"/>
                <w:lang w:val="en-IN" w:eastAsia="en-IN"/>
              </w:rPr>
              <w:lastRenderedPageBreak/>
              <w:t>transfer linked to the new CB. In addition, the accepting CB may quote the organization’s initial certification date on the certification documents with the indication that the organization was certified by a different CB before a certain date.</w:t>
            </w:r>
          </w:p>
          <w:p w14:paraId="37B9C6BE" w14:textId="77777777" w:rsidR="009E5B94" w:rsidRPr="007B2087" w:rsidRDefault="009E5B94" w:rsidP="009E5B94">
            <w:pPr>
              <w:autoSpaceDE w:val="0"/>
              <w:autoSpaceDN w:val="0"/>
              <w:adjustRightInd w:val="0"/>
              <w:jc w:val="both"/>
              <w:rPr>
                <w:color w:val="000000" w:themeColor="text1"/>
                <w:sz w:val="22"/>
                <w:szCs w:val="22"/>
                <w:lang w:val="en-IN" w:eastAsia="en-IN"/>
              </w:rPr>
            </w:pPr>
          </w:p>
          <w:p w14:paraId="6D0A2B81" w14:textId="77777777" w:rsidR="009E5B94" w:rsidRPr="007B2087" w:rsidRDefault="009E5B94">
            <w:pPr>
              <w:pStyle w:val="ListParagraph"/>
              <w:numPr>
                <w:ilvl w:val="0"/>
                <w:numId w:val="56"/>
              </w:numPr>
              <w:autoSpaceDE w:val="0"/>
              <w:autoSpaceDN w:val="0"/>
              <w:adjustRightInd w:val="0"/>
              <w:ind w:left="495"/>
              <w:jc w:val="both"/>
              <w:rPr>
                <w:color w:val="000000" w:themeColor="text1"/>
                <w:sz w:val="22"/>
                <w:szCs w:val="22"/>
                <w:lang w:val="en-IN" w:eastAsia="en-IN"/>
              </w:rPr>
            </w:pPr>
            <w:r w:rsidRPr="007B2087">
              <w:rPr>
                <w:color w:val="000000" w:themeColor="text1"/>
                <w:sz w:val="22"/>
                <w:szCs w:val="22"/>
                <w:lang w:val="en-IN" w:eastAsia="en-IN"/>
              </w:rPr>
              <w:t>Issue date: date certificate is issued to the client; or re-issue date when a new certificate is issued (e.g., because of version change, scope extension etc.);</w:t>
            </w:r>
          </w:p>
          <w:p w14:paraId="3A33F4D1" w14:textId="77777777" w:rsidR="009E5B94" w:rsidRPr="007B2087" w:rsidRDefault="009E5B94" w:rsidP="009E5B94">
            <w:pPr>
              <w:autoSpaceDE w:val="0"/>
              <w:autoSpaceDN w:val="0"/>
              <w:adjustRightInd w:val="0"/>
              <w:ind w:left="495"/>
              <w:jc w:val="both"/>
              <w:rPr>
                <w:color w:val="000000" w:themeColor="text1"/>
                <w:sz w:val="22"/>
                <w:szCs w:val="22"/>
                <w:lang w:val="en-IN" w:eastAsia="en-IN"/>
              </w:rPr>
            </w:pPr>
          </w:p>
          <w:p w14:paraId="7643C0A0" w14:textId="77777777" w:rsidR="009E5B94" w:rsidRPr="007B2087" w:rsidRDefault="009E5B94">
            <w:pPr>
              <w:pStyle w:val="ListParagraph"/>
              <w:numPr>
                <w:ilvl w:val="0"/>
                <w:numId w:val="56"/>
              </w:numPr>
              <w:autoSpaceDE w:val="0"/>
              <w:autoSpaceDN w:val="0"/>
              <w:adjustRightInd w:val="0"/>
              <w:ind w:left="495"/>
              <w:jc w:val="both"/>
              <w:rPr>
                <w:rFonts w:eastAsia="Arial"/>
                <w:color w:val="000000" w:themeColor="text1"/>
                <w:sz w:val="22"/>
                <w:szCs w:val="22"/>
                <w:lang w:val="en-IN"/>
              </w:rPr>
            </w:pPr>
            <w:r w:rsidRPr="007B2087">
              <w:rPr>
                <w:color w:val="000000" w:themeColor="text1"/>
                <w:sz w:val="22"/>
                <w:szCs w:val="22"/>
                <w:lang w:val="en-IN" w:eastAsia="en-IN"/>
              </w:rPr>
              <w:t xml:space="preserve">Valid until date: certificate expiry date (e.g., original certification decision date plus 3 years minus 1 day for the initial cycle) </w:t>
            </w:r>
            <w:r w:rsidRPr="007B2087">
              <w:rPr>
                <w:rFonts w:eastAsia="Arial"/>
                <w:color w:val="000000" w:themeColor="text1"/>
                <w:sz w:val="22"/>
                <w:szCs w:val="22"/>
                <w:lang w:val="en-IN"/>
              </w:rPr>
              <w:t>and for each subsequent cycle there-after add 3 years).</w:t>
            </w:r>
          </w:p>
          <w:p w14:paraId="65C5E403" w14:textId="77777777" w:rsidR="009E5B94" w:rsidRPr="007B2087" w:rsidRDefault="009E5B94" w:rsidP="009E5B94">
            <w:pPr>
              <w:pStyle w:val="ListParagraph"/>
              <w:rPr>
                <w:rFonts w:eastAsia="Arial"/>
                <w:color w:val="000000" w:themeColor="text1"/>
                <w:sz w:val="22"/>
                <w:szCs w:val="22"/>
                <w:lang w:val="en-IN"/>
              </w:rPr>
            </w:pPr>
          </w:p>
          <w:p w14:paraId="095B6B05" w14:textId="77777777" w:rsidR="009E5B94" w:rsidRPr="007B2087" w:rsidRDefault="009E5B94">
            <w:pPr>
              <w:pStyle w:val="ListParagraph"/>
              <w:numPr>
                <w:ilvl w:val="0"/>
                <w:numId w:val="56"/>
              </w:numPr>
              <w:autoSpaceDE w:val="0"/>
              <w:autoSpaceDN w:val="0"/>
              <w:adjustRightInd w:val="0"/>
              <w:ind w:left="405"/>
              <w:jc w:val="both"/>
              <w:rPr>
                <w:rFonts w:eastAsia="Arial"/>
                <w:color w:val="000000" w:themeColor="text1"/>
                <w:sz w:val="22"/>
                <w:szCs w:val="22"/>
                <w:lang w:val="en-IN"/>
              </w:rPr>
            </w:pPr>
            <w:r w:rsidRPr="007B2087">
              <w:rPr>
                <w:rFonts w:eastAsia="Arial"/>
                <w:color w:val="000000" w:themeColor="text1"/>
                <w:sz w:val="22"/>
                <w:szCs w:val="22"/>
                <w:lang w:val="en-IN"/>
              </w:rPr>
              <w:t>Valid from date: date the certificate becomes valid after a recertification audit, in cases where the certificate is being issued prior to the date of the previous certificate expiry. This is to ensure that the certificate does not have more than a 3-year validity.</w:t>
            </w:r>
          </w:p>
          <w:p w14:paraId="122BA545" w14:textId="7299CD4F" w:rsidR="004A10C2" w:rsidRPr="007B2087" w:rsidRDefault="009E5B94">
            <w:pPr>
              <w:pStyle w:val="ListParagraph"/>
              <w:numPr>
                <w:ilvl w:val="0"/>
                <w:numId w:val="56"/>
              </w:numPr>
              <w:autoSpaceDE w:val="0"/>
              <w:autoSpaceDN w:val="0"/>
              <w:adjustRightInd w:val="0"/>
              <w:ind w:left="405" w:hanging="405"/>
              <w:jc w:val="both"/>
              <w:rPr>
                <w:rFonts w:eastAsia="Arial"/>
                <w:color w:val="000000" w:themeColor="text1"/>
                <w:sz w:val="22"/>
                <w:szCs w:val="22"/>
                <w:lang w:val="en-IN"/>
              </w:rPr>
            </w:pPr>
            <w:r w:rsidRPr="007B2087">
              <w:rPr>
                <w:rFonts w:eastAsia="Arial"/>
                <w:color w:val="000000" w:themeColor="text1"/>
                <w:sz w:val="22"/>
                <w:szCs w:val="22"/>
                <w:lang w:val="en-IN"/>
              </w:rPr>
              <w:t xml:space="preserve">The certificate shall indicate the dates of the last FSSC 22000 unannounced audit. Note: unannounced audits are required to be delivered as per Part 3, §5.4.1, and therefore the certificate will be updated with the dates of the last unannounced audit once the unannounced audit has been delivered in the initial cycle, and there-after with the latest unannounced audit dates in </w:t>
            </w:r>
            <w:r w:rsidRPr="007B2087">
              <w:rPr>
                <w:rFonts w:eastAsia="Arial"/>
                <w:color w:val="000000" w:themeColor="text1"/>
                <w:sz w:val="22"/>
                <w:szCs w:val="22"/>
                <w:lang w:val="en-IN"/>
              </w:rPr>
              <w:lastRenderedPageBreak/>
              <w:t>subsequent cycles. Refer to Annex 3 for more information.</w:t>
            </w:r>
          </w:p>
        </w:tc>
        <w:tc>
          <w:tcPr>
            <w:tcW w:w="2340" w:type="dxa"/>
            <w:tcBorders>
              <w:top w:val="single" w:sz="4" w:space="0" w:color="auto"/>
              <w:left w:val="single" w:sz="4" w:space="0" w:color="auto"/>
              <w:bottom w:val="single" w:sz="4" w:space="0" w:color="auto"/>
              <w:right w:val="single" w:sz="4" w:space="0" w:color="auto"/>
            </w:tcBorders>
          </w:tcPr>
          <w:p w14:paraId="2F6FFECE"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68EDF8A"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6222AA41" w14:textId="77777777" w:rsidR="004A10C2" w:rsidRPr="00F95442" w:rsidRDefault="004A10C2" w:rsidP="004A10C2">
            <w:pPr>
              <w:jc w:val="both"/>
              <w:rPr>
                <w:sz w:val="22"/>
                <w:szCs w:val="22"/>
                <w:lang w:val="en-US"/>
              </w:rPr>
            </w:pPr>
          </w:p>
        </w:tc>
      </w:tr>
      <w:tr w:rsidR="004A10C2" w:rsidRPr="00F95442" w14:paraId="4928575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FE594BA" w14:textId="4D40283B" w:rsidR="004A10C2" w:rsidRPr="00C76273" w:rsidRDefault="004A10C2" w:rsidP="004A10C2">
            <w:pPr>
              <w:jc w:val="center"/>
              <w:rPr>
                <w:b/>
                <w:bCs/>
                <w:sz w:val="22"/>
                <w:szCs w:val="22"/>
                <w:lang w:val="en-US"/>
              </w:rPr>
            </w:pPr>
            <w:r w:rsidRPr="00C76273">
              <w:rPr>
                <w:b/>
                <w:bCs/>
                <w:sz w:val="22"/>
                <w:szCs w:val="22"/>
                <w:lang w:val="en-US"/>
              </w:rPr>
              <w:lastRenderedPageBreak/>
              <w:t>7.3</w:t>
            </w:r>
          </w:p>
        </w:tc>
        <w:tc>
          <w:tcPr>
            <w:tcW w:w="5940" w:type="dxa"/>
            <w:tcBorders>
              <w:top w:val="single" w:sz="4" w:space="0" w:color="auto"/>
              <w:left w:val="single" w:sz="4" w:space="0" w:color="auto"/>
              <w:bottom w:val="single" w:sz="4" w:space="0" w:color="auto"/>
              <w:right w:val="single" w:sz="4" w:space="0" w:color="auto"/>
            </w:tcBorders>
            <w:vAlign w:val="center"/>
          </w:tcPr>
          <w:p w14:paraId="05879730" w14:textId="3CF75FAE"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Certificate Suspension or Withdrawal or Scope Reduction</w:t>
            </w:r>
          </w:p>
        </w:tc>
        <w:tc>
          <w:tcPr>
            <w:tcW w:w="2340" w:type="dxa"/>
            <w:tcBorders>
              <w:top w:val="single" w:sz="4" w:space="0" w:color="auto"/>
              <w:left w:val="single" w:sz="4" w:space="0" w:color="auto"/>
              <w:bottom w:val="single" w:sz="4" w:space="0" w:color="auto"/>
              <w:right w:val="single" w:sz="4" w:space="0" w:color="auto"/>
            </w:tcBorders>
          </w:tcPr>
          <w:p w14:paraId="3DBFCA54"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1C1D3B5"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3E37C68" w14:textId="77777777" w:rsidR="004A10C2" w:rsidRPr="00F95442" w:rsidRDefault="004A10C2" w:rsidP="004A10C2">
            <w:pPr>
              <w:jc w:val="both"/>
              <w:rPr>
                <w:sz w:val="22"/>
                <w:szCs w:val="22"/>
                <w:lang w:val="en-US"/>
              </w:rPr>
            </w:pPr>
          </w:p>
        </w:tc>
      </w:tr>
      <w:tr w:rsidR="004A10C2" w:rsidRPr="00F95442" w14:paraId="39F0DEF7"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F364303" w14:textId="55DA50D7" w:rsidR="004A10C2" w:rsidRDefault="004A10C2" w:rsidP="004A10C2">
            <w:pPr>
              <w:jc w:val="center"/>
              <w:rPr>
                <w:sz w:val="22"/>
                <w:szCs w:val="22"/>
                <w:lang w:val="en-US"/>
              </w:rPr>
            </w:pPr>
            <w:r>
              <w:rPr>
                <w:sz w:val="22"/>
                <w:szCs w:val="22"/>
                <w:lang w:val="en-US"/>
              </w:rPr>
              <w:t>7.3</w:t>
            </w:r>
          </w:p>
        </w:tc>
        <w:tc>
          <w:tcPr>
            <w:tcW w:w="5940" w:type="dxa"/>
            <w:tcBorders>
              <w:top w:val="single" w:sz="4" w:space="0" w:color="auto"/>
              <w:left w:val="single" w:sz="4" w:space="0" w:color="auto"/>
              <w:bottom w:val="single" w:sz="4" w:space="0" w:color="auto"/>
              <w:right w:val="single" w:sz="4" w:space="0" w:color="auto"/>
            </w:tcBorders>
            <w:vAlign w:val="center"/>
          </w:tcPr>
          <w:p w14:paraId="74B0C30B" w14:textId="77777777" w:rsidR="004A10C2" w:rsidRPr="007B2087" w:rsidRDefault="004A10C2">
            <w:pPr>
              <w:pStyle w:val="ListParagraph"/>
              <w:numPr>
                <w:ilvl w:val="0"/>
                <w:numId w:val="57"/>
              </w:numPr>
              <w:autoSpaceDE w:val="0"/>
              <w:autoSpaceDN w:val="0"/>
              <w:adjustRightInd w:val="0"/>
              <w:ind w:left="398"/>
              <w:jc w:val="both"/>
              <w:rPr>
                <w:color w:val="000000" w:themeColor="text1"/>
                <w:sz w:val="22"/>
                <w:szCs w:val="22"/>
                <w:lang w:val="en-IN" w:eastAsia="en-IN"/>
              </w:rPr>
            </w:pPr>
            <w:r w:rsidRPr="007B2087">
              <w:rPr>
                <w:i/>
                <w:iCs/>
                <w:color w:val="000000" w:themeColor="text1"/>
                <w:sz w:val="22"/>
                <w:szCs w:val="22"/>
                <w:lang w:val="en-IN" w:eastAsia="en-IN"/>
              </w:rPr>
              <w:t>Suspension</w:t>
            </w:r>
            <w:r w:rsidRPr="007B2087">
              <w:rPr>
                <w:color w:val="000000" w:themeColor="text1"/>
                <w:sz w:val="22"/>
                <w:szCs w:val="22"/>
                <w:lang w:val="en-IN" w:eastAsia="en-IN"/>
              </w:rPr>
              <w:t>: the CB shall suspend certification when a critical nonconformity is issued and/or there is evidence that the certified organization is either unable or unwilling to establish and maintain conformity with Scheme requirements.</w:t>
            </w:r>
          </w:p>
          <w:p w14:paraId="61448CDC" w14:textId="77777777" w:rsidR="0073784A" w:rsidRPr="007B2087" w:rsidRDefault="0073784A">
            <w:pPr>
              <w:pStyle w:val="ListParagraph"/>
              <w:numPr>
                <w:ilvl w:val="0"/>
                <w:numId w:val="57"/>
              </w:numPr>
              <w:autoSpaceDE w:val="0"/>
              <w:autoSpaceDN w:val="0"/>
              <w:adjustRightInd w:val="0"/>
              <w:ind w:left="398"/>
              <w:jc w:val="both"/>
              <w:rPr>
                <w:color w:val="000000" w:themeColor="text1"/>
                <w:sz w:val="22"/>
                <w:szCs w:val="22"/>
                <w:lang w:val="en-IN" w:eastAsia="en-IN"/>
              </w:rPr>
            </w:pPr>
            <w:r w:rsidRPr="007B2087">
              <w:rPr>
                <w:color w:val="000000" w:themeColor="text1"/>
                <w:sz w:val="22"/>
                <w:szCs w:val="22"/>
                <w:lang w:val="en-IN" w:eastAsia="en-IN"/>
              </w:rPr>
              <w:t>Withdrawal: the CB shall withdraw a certificate when:</w:t>
            </w:r>
          </w:p>
          <w:p w14:paraId="1DDCB5A1" w14:textId="77777777" w:rsidR="0073784A" w:rsidRPr="007B2087" w:rsidRDefault="0073784A" w:rsidP="0073784A">
            <w:pPr>
              <w:pStyle w:val="ListParagraph"/>
              <w:autoSpaceDE w:val="0"/>
              <w:autoSpaceDN w:val="0"/>
              <w:adjustRightInd w:val="0"/>
              <w:jc w:val="both"/>
              <w:rPr>
                <w:color w:val="000000" w:themeColor="text1"/>
                <w:sz w:val="22"/>
                <w:szCs w:val="22"/>
                <w:lang w:val="en-IN" w:eastAsia="en-IN"/>
              </w:rPr>
            </w:pPr>
          </w:p>
          <w:p w14:paraId="3730B5EF" w14:textId="77777777" w:rsidR="0073784A" w:rsidRPr="007B2087" w:rsidRDefault="0073784A" w:rsidP="0073784A">
            <w:pPr>
              <w:pStyle w:val="ListParagraph"/>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The status of suspension cannot be lifted within six (6) months;</w:t>
            </w:r>
          </w:p>
          <w:p w14:paraId="62C0607F" w14:textId="77777777" w:rsidR="0073784A" w:rsidRPr="007B2087" w:rsidRDefault="0073784A" w:rsidP="0073784A">
            <w:pPr>
              <w:pStyle w:val="ListParagraph"/>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b. The organization ceases its FSSC 22000 certification activities;</w:t>
            </w:r>
          </w:p>
          <w:p w14:paraId="7886E458" w14:textId="77777777" w:rsidR="0073784A" w:rsidRPr="007B2087" w:rsidRDefault="0073784A" w:rsidP="0073784A">
            <w:pPr>
              <w:pStyle w:val="ListParagraph"/>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c. Any other situation where the integrity of the certificate or audit process is severely compromised.</w:t>
            </w:r>
          </w:p>
          <w:p w14:paraId="2AA0818F" w14:textId="77777777" w:rsidR="0073784A" w:rsidRPr="007B2087" w:rsidRDefault="0073784A" w:rsidP="0073784A">
            <w:pPr>
              <w:pStyle w:val="ListParagraph"/>
              <w:autoSpaceDE w:val="0"/>
              <w:autoSpaceDN w:val="0"/>
              <w:adjustRightInd w:val="0"/>
              <w:jc w:val="both"/>
              <w:rPr>
                <w:color w:val="000000" w:themeColor="text1"/>
                <w:sz w:val="22"/>
                <w:szCs w:val="22"/>
                <w:lang w:val="en-IN" w:eastAsia="en-IN"/>
              </w:rPr>
            </w:pPr>
          </w:p>
          <w:p w14:paraId="28F84B02" w14:textId="77777777" w:rsidR="0073784A" w:rsidRPr="007B2087" w:rsidRDefault="0073784A">
            <w:pPr>
              <w:pStyle w:val="ListParagraph"/>
              <w:numPr>
                <w:ilvl w:val="0"/>
                <w:numId w:val="58"/>
              </w:numPr>
              <w:autoSpaceDE w:val="0"/>
              <w:autoSpaceDN w:val="0"/>
              <w:adjustRightInd w:val="0"/>
              <w:ind w:left="398"/>
              <w:jc w:val="both"/>
              <w:rPr>
                <w:color w:val="000000" w:themeColor="text1"/>
                <w:sz w:val="22"/>
                <w:szCs w:val="22"/>
                <w:lang w:val="en-IN" w:eastAsia="en-IN"/>
              </w:rPr>
            </w:pPr>
            <w:r w:rsidRPr="007B2087">
              <w:rPr>
                <w:i/>
                <w:iCs/>
                <w:color w:val="000000" w:themeColor="text1"/>
                <w:sz w:val="22"/>
                <w:szCs w:val="22"/>
                <w:lang w:val="en-IN" w:eastAsia="en-IN"/>
              </w:rPr>
              <w:t>Scope reduction:</w:t>
            </w:r>
            <w:r w:rsidRPr="007B2087">
              <w:rPr>
                <w:color w:val="000000" w:themeColor="text1"/>
                <w:sz w:val="22"/>
                <w:szCs w:val="22"/>
                <w:lang w:val="en-IN" w:eastAsia="en-IN"/>
              </w:rPr>
              <w:t xml:space="preserve"> When the CB has evidence that the certified organization holds a certificate where the scope is not an accurate reflection of the management system for example due to changes at locations or the control of the organization, the CB shall reduce the certification scope accordingly. The CB shall not exclude activities, processes, products, or services from the scope of certification when those activities, processes, products, or services can have an influence </w:t>
            </w:r>
            <w:r w:rsidRPr="007B2087">
              <w:rPr>
                <w:color w:val="000000" w:themeColor="text1"/>
                <w:sz w:val="22"/>
                <w:szCs w:val="22"/>
                <w:lang w:val="en-IN" w:eastAsia="en-IN"/>
              </w:rPr>
              <w:lastRenderedPageBreak/>
              <w:t>on the food safety of the end products as defined in the scope of certification.</w:t>
            </w:r>
          </w:p>
          <w:p w14:paraId="456BEC8B" w14:textId="77777777" w:rsidR="0073784A" w:rsidRPr="007B2087" w:rsidRDefault="0073784A" w:rsidP="0073784A">
            <w:pPr>
              <w:pStyle w:val="ListParagraph"/>
              <w:autoSpaceDE w:val="0"/>
              <w:autoSpaceDN w:val="0"/>
              <w:adjustRightInd w:val="0"/>
              <w:ind w:left="398"/>
              <w:jc w:val="both"/>
              <w:rPr>
                <w:color w:val="000000" w:themeColor="text1"/>
                <w:sz w:val="22"/>
                <w:szCs w:val="22"/>
                <w:lang w:val="en-IN" w:eastAsia="en-IN"/>
              </w:rPr>
            </w:pPr>
          </w:p>
          <w:p w14:paraId="6FB5B430" w14:textId="5862595A" w:rsidR="0073784A" w:rsidRPr="007B2087" w:rsidRDefault="0073784A">
            <w:pPr>
              <w:pStyle w:val="ListParagraph"/>
              <w:numPr>
                <w:ilvl w:val="0"/>
                <w:numId w:val="58"/>
              </w:numPr>
              <w:autoSpaceDE w:val="0"/>
              <w:autoSpaceDN w:val="0"/>
              <w:adjustRightInd w:val="0"/>
              <w:ind w:left="398"/>
              <w:jc w:val="both"/>
              <w:rPr>
                <w:color w:val="000000" w:themeColor="text1"/>
                <w:sz w:val="22"/>
                <w:szCs w:val="22"/>
                <w:lang w:val="en-IN" w:eastAsia="en-IN"/>
              </w:rPr>
            </w:pPr>
            <w:r w:rsidRPr="007B2087">
              <w:rPr>
                <w:color w:val="000000" w:themeColor="text1"/>
                <w:sz w:val="22"/>
                <w:szCs w:val="22"/>
                <w:lang w:val="en-IN" w:eastAsia="en-IN"/>
              </w:rPr>
              <w:t>Certificates may be suspended or withdrawn by The Foundation or by the CB upon instruction by the Foundation, as a result of CB noncompliance to Scheme requirements or termination of a CB license with the Foundation.</w:t>
            </w:r>
          </w:p>
        </w:tc>
        <w:tc>
          <w:tcPr>
            <w:tcW w:w="2340" w:type="dxa"/>
            <w:tcBorders>
              <w:top w:val="single" w:sz="4" w:space="0" w:color="auto"/>
              <w:left w:val="single" w:sz="4" w:space="0" w:color="auto"/>
              <w:bottom w:val="single" w:sz="4" w:space="0" w:color="auto"/>
              <w:right w:val="single" w:sz="4" w:space="0" w:color="auto"/>
            </w:tcBorders>
          </w:tcPr>
          <w:p w14:paraId="28CE7712"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3BABB18"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DA83B1E" w14:textId="77777777" w:rsidR="004A10C2" w:rsidRPr="00F95442" w:rsidRDefault="004A10C2" w:rsidP="004A10C2">
            <w:pPr>
              <w:jc w:val="both"/>
              <w:rPr>
                <w:sz w:val="22"/>
                <w:szCs w:val="22"/>
                <w:lang w:val="en-US"/>
              </w:rPr>
            </w:pPr>
          </w:p>
        </w:tc>
      </w:tr>
      <w:tr w:rsidR="004A10C2" w:rsidRPr="00F95442" w14:paraId="4D109CA0"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1D9EF80E" w14:textId="42F94F7C" w:rsidR="004A10C2" w:rsidRPr="0059535B" w:rsidRDefault="004A10C2" w:rsidP="004A10C2">
            <w:pPr>
              <w:jc w:val="center"/>
              <w:rPr>
                <w:b/>
                <w:bCs/>
                <w:sz w:val="22"/>
                <w:szCs w:val="22"/>
                <w:lang w:val="en-US"/>
              </w:rPr>
            </w:pPr>
            <w:r w:rsidRPr="0059535B">
              <w:rPr>
                <w:b/>
                <w:bCs/>
                <w:sz w:val="22"/>
                <w:szCs w:val="22"/>
                <w:lang w:val="en-US"/>
              </w:rPr>
              <w:t>7.3.1</w:t>
            </w:r>
          </w:p>
        </w:tc>
        <w:tc>
          <w:tcPr>
            <w:tcW w:w="5940" w:type="dxa"/>
            <w:tcBorders>
              <w:top w:val="single" w:sz="4" w:space="0" w:color="auto"/>
              <w:left w:val="single" w:sz="4" w:space="0" w:color="auto"/>
              <w:bottom w:val="single" w:sz="4" w:space="0" w:color="auto"/>
              <w:right w:val="single" w:sz="4" w:space="0" w:color="auto"/>
            </w:tcBorders>
            <w:vAlign w:val="center"/>
          </w:tcPr>
          <w:p w14:paraId="769EF92A" w14:textId="5814F397"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Action Upon Suspension or Withdrawal and Scope Reduction</w:t>
            </w:r>
          </w:p>
        </w:tc>
        <w:tc>
          <w:tcPr>
            <w:tcW w:w="2340" w:type="dxa"/>
            <w:tcBorders>
              <w:top w:val="single" w:sz="4" w:space="0" w:color="auto"/>
              <w:left w:val="single" w:sz="4" w:space="0" w:color="auto"/>
              <w:bottom w:val="single" w:sz="4" w:space="0" w:color="auto"/>
              <w:right w:val="single" w:sz="4" w:space="0" w:color="auto"/>
            </w:tcBorders>
          </w:tcPr>
          <w:p w14:paraId="4BC9B66B"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46811F2"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7853A0A" w14:textId="77777777" w:rsidR="004A10C2" w:rsidRPr="00F95442" w:rsidRDefault="004A10C2" w:rsidP="004A10C2">
            <w:pPr>
              <w:jc w:val="both"/>
              <w:rPr>
                <w:sz w:val="22"/>
                <w:szCs w:val="22"/>
                <w:lang w:val="en-US"/>
              </w:rPr>
            </w:pPr>
          </w:p>
        </w:tc>
      </w:tr>
      <w:tr w:rsidR="004A10C2" w:rsidRPr="00F95442" w14:paraId="0145168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3D4B872" w14:textId="2FEDD2C4" w:rsidR="004A10C2" w:rsidRPr="00D66103" w:rsidRDefault="004A10C2" w:rsidP="004A10C2">
            <w:pPr>
              <w:jc w:val="center"/>
              <w:rPr>
                <w:sz w:val="22"/>
                <w:szCs w:val="22"/>
                <w:lang w:val="en-US"/>
              </w:rPr>
            </w:pPr>
            <w:r w:rsidRPr="00D66103">
              <w:rPr>
                <w:sz w:val="22"/>
                <w:szCs w:val="22"/>
                <w:lang w:val="en-US"/>
              </w:rPr>
              <w:t>7.3.1 (1)</w:t>
            </w:r>
          </w:p>
        </w:tc>
        <w:tc>
          <w:tcPr>
            <w:tcW w:w="5940" w:type="dxa"/>
            <w:tcBorders>
              <w:top w:val="single" w:sz="4" w:space="0" w:color="auto"/>
              <w:left w:val="single" w:sz="4" w:space="0" w:color="auto"/>
              <w:bottom w:val="single" w:sz="4" w:space="0" w:color="auto"/>
              <w:right w:val="single" w:sz="4" w:space="0" w:color="auto"/>
            </w:tcBorders>
            <w:vAlign w:val="center"/>
          </w:tcPr>
          <w:p w14:paraId="6CEC276F" w14:textId="624948B1" w:rsidR="004A10C2" w:rsidRPr="007B2087" w:rsidRDefault="004A10C2">
            <w:pPr>
              <w:pStyle w:val="ListParagraph"/>
              <w:numPr>
                <w:ilvl w:val="0"/>
                <w:numId w:val="59"/>
              </w:numPr>
              <w:autoSpaceDE w:val="0"/>
              <w:autoSpaceDN w:val="0"/>
              <w:adjustRightInd w:val="0"/>
              <w:ind w:left="398"/>
              <w:jc w:val="both"/>
              <w:rPr>
                <w:color w:val="000000" w:themeColor="text1"/>
                <w:sz w:val="22"/>
                <w:szCs w:val="22"/>
                <w:lang w:val="en-IN" w:eastAsia="en-IN"/>
              </w:rPr>
            </w:pPr>
            <w:r w:rsidRPr="007B2087">
              <w:rPr>
                <w:color w:val="000000" w:themeColor="text1"/>
                <w:sz w:val="22"/>
                <w:szCs w:val="22"/>
                <w:lang w:val="en-IN" w:eastAsia="en-IN"/>
              </w:rPr>
              <w:t>In case of suspension or withdrawal, the organizations’ management system certification is invalid. The CB shall complete the following actions within 3 working days after the certification decision for suspension or withdrawal has been made:</w:t>
            </w:r>
          </w:p>
          <w:p w14:paraId="5242915B"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37C02A7F" w14:textId="0C1BB9EE" w:rsidR="004A10C2" w:rsidRPr="007B2087" w:rsidRDefault="004A10C2">
            <w:pPr>
              <w:pStyle w:val="ListParagraph"/>
              <w:numPr>
                <w:ilvl w:val="1"/>
                <w:numId w:val="59"/>
              </w:numPr>
              <w:autoSpaceDE w:val="0"/>
              <w:autoSpaceDN w:val="0"/>
              <w:adjustRightInd w:val="0"/>
              <w:ind w:left="668"/>
              <w:jc w:val="both"/>
              <w:rPr>
                <w:color w:val="000000" w:themeColor="text1"/>
                <w:sz w:val="22"/>
                <w:szCs w:val="22"/>
                <w:lang w:val="en-IN" w:eastAsia="en-IN"/>
              </w:rPr>
            </w:pPr>
            <w:r w:rsidRPr="007B2087">
              <w:rPr>
                <w:color w:val="000000" w:themeColor="text1"/>
                <w:sz w:val="22"/>
                <w:szCs w:val="22"/>
                <w:lang w:val="en-IN" w:eastAsia="en-IN"/>
              </w:rPr>
              <w:t>Change the status of the certified organization in the Assurance Platform and its own system and shall take any other measures it deems appropriate;</w:t>
            </w:r>
          </w:p>
          <w:p w14:paraId="6BCD8509" w14:textId="04DD1F89" w:rsidR="004A10C2" w:rsidRPr="007B2087" w:rsidRDefault="004A10C2">
            <w:pPr>
              <w:pStyle w:val="ListParagraph"/>
              <w:numPr>
                <w:ilvl w:val="1"/>
                <w:numId w:val="59"/>
              </w:numPr>
              <w:autoSpaceDE w:val="0"/>
              <w:autoSpaceDN w:val="0"/>
              <w:adjustRightInd w:val="0"/>
              <w:ind w:left="668"/>
              <w:jc w:val="both"/>
              <w:rPr>
                <w:color w:val="000000" w:themeColor="text1"/>
                <w:sz w:val="22"/>
                <w:szCs w:val="22"/>
                <w:lang w:val="en-IN" w:eastAsia="en-IN"/>
              </w:rPr>
            </w:pPr>
            <w:r w:rsidRPr="007B2087">
              <w:rPr>
                <w:color w:val="000000" w:themeColor="text1"/>
                <w:sz w:val="22"/>
                <w:szCs w:val="22"/>
                <w:lang w:val="en-IN" w:eastAsia="en-IN"/>
              </w:rPr>
              <w:t>Inform the organization in writing of the suspension or withdrawal decision,</w:t>
            </w:r>
            <w:r w:rsidR="008D69AD" w:rsidRPr="007B2087">
              <w:rPr>
                <w:color w:val="000000" w:themeColor="text1"/>
                <w:sz w:val="22"/>
                <w:szCs w:val="22"/>
                <w:lang w:val="en-IN" w:eastAsia="en-IN"/>
              </w:rPr>
              <w:t xml:space="preserve"> </w:t>
            </w:r>
            <w:r w:rsidRPr="007B2087">
              <w:rPr>
                <w:color w:val="000000" w:themeColor="text1"/>
                <w:sz w:val="22"/>
                <w:szCs w:val="22"/>
                <w:lang w:val="en-IN" w:eastAsia="en-IN"/>
              </w:rPr>
              <w:t>including the reason for the suspension or withdrawal and resulting actions required from the organization;</w:t>
            </w:r>
          </w:p>
          <w:p w14:paraId="7F1AC012" w14:textId="77777777" w:rsidR="004A10C2" w:rsidRPr="007B2087" w:rsidRDefault="004A10C2">
            <w:pPr>
              <w:pStyle w:val="ListParagraph"/>
              <w:numPr>
                <w:ilvl w:val="1"/>
                <w:numId w:val="59"/>
              </w:numPr>
              <w:autoSpaceDE w:val="0"/>
              <w:autoSpaceDN w:val="0"/>
              <w:adjustRightInd w:val="0"/>
              <w:ind w:left="668"/>
              <w:jc w:val="both"/>
              <w:rPr>
                <w:color w:val="000000" w:themeColor="text1"/>
                <w:sz w:val="22"/>
                <w:szCs w:val="22"/>
                <w:lang w:val="en-IN" w:eastAsia="en-IN"/>
              </w:rPr>
            </w:pPr>
            <w:r w:rsidRPr="007B2087">
              <w:rPr>
                <w:color w:val="000000" w:themeColor="text1"/>
                <w:sz w:val="22"/>
                <w:szCs w:val="22"/>
                <w:lang w:val="en-IN" w:eastAsia="en-IN"/>
              </w:rPr>
              <w:t>Instruct the organization to take appropriate steps in order to inform its interested parties.</w:t>
            </w:r>
          </w:p>
          <w:p w14:paraId="20294F0D" w14:textId="77777777" w:rsidR="004A4D79" w:rsidRPr="007B2087" w:rsidRDefault="004A4D79" w:rsidP="004A4D79">
            <w:pPr>
              <w:pStyle w:val="ListParagraph"/>
              <w:autoSpaceDE w:val="0"/>
              <w:autoSpaceDN w:val="0"/>
              <w:adjustRightInd w:val="0"/>
              <w:ind w:left="400"/>
              <w:jc w:val="both"/>
              <w:rPr>
                <w:color w:val="000000" w:themeColor="text1"/>
                <w:sz w:val="22"/>
                <w:szCs w:val="22"/>
                <w:lang w:val="en-IN" w:eastAsia="en-IN"/>
              </w:rPr>
            </w:pPr>
          </w:p>
          <w:p w14:paraId="6654C9CB" w14:textId="77777777" w:rsidR="004A4D79" w:rsidRPr="007B2087" w:rsidRDefault="004A4D79">
            <w:pPr>
              <w:pStyle w:val="ListParagraph"/>
              <w:numPr>
                <w:ilvl w:val="0"/>
                <w:numId w:val="59"/>
              </w:numPr>
              <w:autoSpaceDE w:val="0"/>
              <w:autoSpaceDN w:val="0"/>
              <w:adjustRightInd w:val="0"/>
              <w:ind w:left="488"/>
              <w:jc w:val="both"/>
              <w:rPr>
                <w:color w:val="000000" w:themeColor="text1"/>
                <w:sz w:val="22"/>
                <w:szCs w:val="22"/>
                <w:lang w:val="en-IN" w:eastAsia="en-IN"/>
              </w:rPr>
            </w:pPr>
            <w:r w:rsidRPr="007B2087">
              <w:rPr>
                <w:color w:val="000000" w:themeColor="text1"/>
                <w:sz w:val="22"/>
                <w:szCs w:val="22"/>
                <w:lang w:val="en-IN" w:eastAsia="en-IN"/>
              </w:rPr>
              <w:t xml:space="preserve">In case of scope reduction, the organizations’ management system certification is invalid beyond the </w:t>
            </w:r>
            <w:r w:rsidRPr="007B2087">
              <w:rPr>
                <w:color w:val="000000" w:themeColor="text1"/>
                <w:sz w:val="22"/>
                <w:szCs w:val="22"/>
                <w:lang w:val="en-IN" w:eastAsia="en-IN"/>
              </w:rPr>
              <w:lastRenderedPageBreak/>
              <w:t>revised certification scope statement. The CB shall complete the following actions within 3 working days after the certification decision has been made:</w:t>
            </w:r>
          </w:p>
          <w:p w14:paraId="6E4AE5F4" w14:textId="77777777" w:rsidR="004A4D79" w:rsidRPr="007B2087" w:rsidRDefault="004A4D79">
            <w:pPr>
              <w:pStyle w:val="ListParagraph"/>
              <w:numPr>
                <w:ilvl w:val="1"/>
                <w:numId w:val="59"/>
              </w:numPr>
              <w:autoSpaceDE w:val="0"/>
              <w:autoSpaceDN w:val="0"/>
              <w:adjustRightInd w:val="0"/>
              <w:ind w:left="938"/>
              <w:jc w:val="both"/>
              <w:rPr>
                <w:color w:val="000000" w:themeColor="text1"/>
                <w:sz w:val="22"/>
                <w:szCs w:val="22"/>
                <w:lang w:val="en-IN" w:eastAsia="en-IN"/>
              </w:rPr>
            </w:pPr>
            <w:r w:rsidRPr="007B2087">
              <w:rPr>
                <w:color w:val="000000" w:themeColor="text1"/>
                <w:sz w:val="22"/>
                <w:szCs w:val="22"/>
                <w:lang w:val="en-IN" w:eastAsia="en-IN"/>
              </w:rPr>
              <w:t>Change the scope of the certified organization in the FSSC 22000 database and its own system and shall take any other measures it deems appropriate;</w:t>
            </w:r>
          </w:p>
          <w:p w14:paraId="4A64B062" w14:textId="77777777" w:rsidR="004A4D79" w:rsidRPr="007B2087" w:rsidRDefault="004A4D79" w:rsidP="004A4D79">
            <w:pPr>
              <w:autoSpaceDE w:val="0"/>
              <w:autoSpaceDN w:val="0"/>
              <w:adjustRightInd w:val="0"/>
              <w:ind w:left="938"/>
              <w:jc w:val="both"/>
              <w:rPr>
                <w:color w:val="000000" w:themeColor="text1"/>
                <w:sz w:val="22"/>
                <w:szCs w:val="22"/>
                <w:lang w:val="en-IN" w:eastAsia="en-IN"/>
              </w:rPr>
            </w:pPr>
          </w:p>
          <w:p w14:paraId="30FFC981" w14:textId="77777777" w:rsidR="004A4D79" w:rsidRPr="007B2087" w:rsidRDefault="004A4D79">
            <w:pPr>
              <w:pStyle w:val="ListParagraph"/>
              <w:numPr>
                <w:ilvl w:val="1"/>
                <w:numId w:val="59"/>
              </w:numPr>
              <w:autoSpaceDE w:val="0"/>
              <w:autoSpaceDN w:val="0"/>
              <w:adjustRightInd w:val="0"/>
              <w:ind w:left="938"/>
              <w:jc w:val="both"/>
              <w:rPr>
                <w:color w:val="000000" w:themeColor="text1"/>
                <w:sz w:val="22"/>
                <w:szCs w:val="22"/>
                <w:lang w:val="en-IN" w:eastAsia="en-IN"/>
              </w:rPr>
            </w:pPr>
            <w:r w:rsidRPr="007B2087">
              <w:rPr>
                <w:color w:val="000000" w:themeColor="text1"/>
                <w:sz w:val="22"/>
                <w:szCs w:val="22"/>
                <w:lang w:val="en-IN" w:eastAsia="en-IN"/>
              </w:rPr>
              <w:t>Inform the organization in writing of the scope change;</w:t>
            </w:r>
          </w:p>
          <w:p w14:paraId="5FE216A1" w14:textId="77777777" w:rsidR="004A4D79" w:rsidRPr="007B2087" w:rsidRDefault="004A4D79" w:rsidP="004A4D79">
            <w:pPr>
              <w:pStyle w:val="ListParagraph"/>
              <w:rPr>
                <w:color w:val="000000" w:themeColor="text1"/>
                <w:sz w:val="22"/>
                <w:szCs w:val="22"/>
                <w:lang w:val="en-IN" w:eastAsia="en-IN"/>
              </w:rPr>
            </w:pPr>
          </w:p>
          <w:p w14:paraId="17A99338" w14:textId="2A198B3F" w:rsidR="004A4D79" w:rsidRPr="007B2087" w:rsidRDefault="004A4D79">
            <w:pPr>
              <w:pStyle w:val="ListParagraph"/>
              <w:numPr>
                <w:ilvl w:val="1"/>
                <w:numId w:val="59"/>
              </w:numPr>
              <w:autoSpaceDE w:val="0"/>
              <w:autoSpaceDN w:val="0"/>
              <w:adjustRightInd w:val="0"/>
              <w:ind w:left="938"/>
              <w:jc w:val="both"/>
              <w:rPr>
                <w:color w:val="000000" w:themeColor="text1"/>
                <w:sz w:val="22"/>
                <w:szCs w:val="22"/>
                <w:lang w:val="en-IN" w:eastAsia="en-IN"/>
              </w:rPr>
            </w:pPr>
            <w:r w:rsidRPr="007B2087">
              <w:rPr>
                <w:color w:val="000000" w:themeColor="text1"/>
                <w:sz w:val="22"/>
                <w:szCs w:val="22"/>
                <w:lang w:val="en-IN" w:eastAsia="en-IN"/>
              </w:rPr>
              <w:t>Instruct the organization to take appropriate steps in order to inform its interested parties.</w:t>
            </w:r>
          </w:p>
          <w:p w14:paraId="7186B1B0" w14:textId="77777777" w:rsidR="004A4D79" w:rsidRPr="007B2087" w:rsidRDefault="004A4D79" w:rsidP="004A4D79">
            <w:pPr>
              <w:autoSpaceDE w:val="0"/>
              <w:autoSpaceDN w:val="0"/>
              <w:adjustRightInd w:val="0"/>
              <w:jc w:val="both"/>
              <w:rPr>
                <w:color w:val="000000" w:themeColor="text1"/>
                <w:sz w:val="22"/>
                <w:szCs w:val="22"/>
                <w:lang w:val="en-IN" w:eastAsia="en-IN"/>
              </w:rPr>
            </w:pPr>
          </w:p>
          <w:p w14:paraId="72B4D9AF" w14:textId="41123F07" w:rsidR="004A4D79" w:rsidRPr="007B2087" w:rsidRDefault="004A4D79" w:rsidP="004A4D79">
            <w:pPr>
              <w:autoSpaceDE w:val="0"/>
              <w:autoSpaceDN w:val="0"/>
              <w:adjustRightInd w:val="0"/>
              <w:jc w:val="both"/>
              <w:rPr>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1F0FFA79"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308BD03"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147F9C0" w14:textId="77777777" w:rsidR="004A10C2" w:rsidRPr="00F95442" w:rsidRDefault="004A10C2" w:rsidP="004A10C2">
            <w:pPr>
              <w:jc w:val="both"/>
              <w:rPr>
                <w:sz w:val="22"/>
                <w:szCs w:val="22"/>
                <w:lang w:val="en-US"/>
              </w:rPr>
            </w:pPr>
          </w:p>
        </w:tc>
      </w:tr>
      <w:tr w:rsidR="004A10C2" w:rsidRPr="00F95442" w14:paraId="6F09F96B"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4FE686E2" w14:textId="45BF7337" w:rsidR="004A10C2" w:rsidRPr="00233924" w:rsidRDefault="0009772A" w:rsidP="004A10C2">
            <w:pPr>
              <w:jc w:val="center"/>
              <w:rPr>
                <w:b/>
                <w:bCs/>
                <w:lang w:val="en-US"/>
              </w:rPr>
            </w:pPr>
            <w:r w:rsidRPr="005A3446">
              <w:rPr>
                <w:b/>
                <w:bCs/>
                <w:color w:val="C00000"/>
                <w:lang w:val="en-US"/>
              </w:rPr>
              <w:t xml:space="preserve">Part 3 Clause no: </w:t>
            </w:r>
            <w:r w:rsidR="004A10C2" w:rsidRPr="005A3446">
              <w:rPr>
                <w:b/>
                <w:bCs/>
                <w:color w:val="C00000"/>
                <w:lang w:val="en-US"/>
              </w:rPr>
              <w:t>8</w:t>
            </w:r>
          </w:p>
        </w:tc>
        <w:tc>
          <w:tcPr>
            <w:tcW w:w="5940" w:type="dxa"/>
            <w:tcBorders>
              <w:top w:val="single" w:sz="4" w:space="0" w:color="auto"/>
              <w:left w:val="single" w:sz="4" w:space="0" w:color="auto"/>
              <w:bottom w:val="single" w:sz="4" w:space="0" w:color="auto"/>
              <w:right w:val="single" w:sz="4" w:space="0" w:color="auto"/>
            </w:tcBorders>
            <w:vAlign w:val="center"/>
          </w:tcPr>
          <w:p w14:paraId="59D165B7" w14:textId="27AD7FE0" w:rsidR="004A10C2" w:rsidRPr="007B2087" w:rsidRDefault="004A10C2" w:rsidP="004A10C2">
            <w:pPr>
              <w:autoSpaceDE w:val="0"/>
              <w:autoSpaceDN w:val="0"/>
              <w:adjustRightInd w:val="0"/>
              <w:jc w:val="both"/>
              <w:rPr>
                <w:b/>
                <w:bCs/>
                <w:color w:val="000000" w:themeColor="text1"/>
                <w:lang w:val="en-IN" w:eastAsia="en-IN"/>
              </w:rPr>
            </w:pPr>
            <w:r w:rsidRPr="007B2087">
              <w:rPr>
                <w:b/>
                <w:bCs/>
                <w:color w:val="000000" w:themeColor="text1"/>
                <w:lang w:val="en-IN" w:eastAsia="en-IN"/>
              </w:rPr>
              <w:t>Assurance Platform Data and Documentation</w:t>
            </w:r>
          </w:p>
        </w:tc>
        <w:tc>
          <w:tcPr>
            <w:tcW w:w="2340" w:type="dxa"/>
            <w:tcBorders>
              <w:top w:val="single" w:sz="4" w:space="0" w:color="auto"/>
              <w:left w:val="single" w:sz="4" w:space="0" w:color="auto"/>
              <w:bottom w:val="single" w:sz="4" w:space="0" w:color="auto"/>
              <w:right w:val="single" w:sz="4" w:space="0" w:color="auto"/>
            </w:tcBorders>
          </w:tcPr>
          <w:p w14:paraId="5138009C"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C7C466C"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6A690B2" w14:textId="77777777" w:rsidR="004A10C2" w:rsidRPr="00F95442" w:rsidRDefault="004A10C2" w:rsidP="004A10C2">
            <w:pPr>
              <w:jc w:val="both"/>
              <w:rPr>
                <w:sz w:val="22"/>
                <w:szCs w:val="22"/>
                <w:lang w:val="en-US"/>
              </w:rPr>
            </w:pPr>
          </w:p>
        </w:tc>
      </w:tr>
      <w:tr w:rsidR="004A10C2" w:rsidRPr="00F95442" w14:paraId="11CDC84E"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2AED492" w14:textId="3CEBEDDD" w:rsidR="004A10C2" w:rsidRPr="00463082" w:rsidRDefault="004A10C2" w:rsidP="004A10C2">
            <w:pPr>
              <w:jc w:val="center"/>
              <w:rPr>
                <w:b/>
                <w:bCs/>
                <w:sz w:val="22"/>
                <w:szCs w:val="22"/>
                <w:lang w:val="en-US"/>
              </w:rPr>
            </w:pPr>
            <w:r w:rsidRPr="00463082">
              <w:rPr>
                <w:b/>
                <w:bCs/>
                <w:sz w:val="22"/>
                <w:szCs w:val="22"/>
                <w:lang w:val="en-US"/>
              </w:rPr>
              <w:t>8.1</w:t>
            </w:r>
          </w:p>
        </w:tc>
        <w:tc>
          <w:tcPr>
            <w:tcW w:w="5940" w:type="dxa"/>
            <w:tcBorders>
              <w:top w:val="single" w:sz="4" w:space="0" w:color="auto"/>
              <w:left w:val="single" w:sz="4" w:space="0" w:color="auto"/>
              <w:bottom w:val="single" w:sz="4" w:space="0" w:color="auto"/>
              <w:right w:val="single" w:sz="4" w:space="0" w:color="auto"/>
            </w:tcBorders>
            <w:vAlign w:val="center"/>
          </w:tcPr>
          <w:p w14:paraId="681DC7CB" w14:textId="7D6922F7"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Data Ownership</w:t>
            </w:r>
          </w:p>
        </w:tc>
        <w:tc>
          <w:tcPr>
            <w:tcW w:w="2340" w:type="dxa"/>
            <w:tcBorders>
              <w:top w:val="single" w:sz="4" w:space="0" w:color="auto"/>
              <w:left w:val="single" w:sz="4" w:space="0" w:color="auto"/>
              <w:bottom w:val="single" w:sz="4" w:space="0" w:color="auto"/>
              <w:right w:val="single" w:sz="4" w:space="0" w:color="auto"/>
            </w:tcBorders>
          </w:tcPr>
          <w:p w14:paraId="5986A005"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CB5C186"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3CE0621" w14:textId="77777777" w:rsidR="004A10C2" w:rsidRPr="00F95442" w:rsidRDefault="004A10C2" w:rsidP="004A10C2">
            <w:pPr>
              <w:jc w:val="both"/>
              <w:rPr>
                <w:sz w:val="22"/>
                <w:szCs w:val="22"/>
                <w:lang w:val="en-US"/>
              </w:rPr>
            </w:pPr>
          </w:p>
        </w:tc>
      </w:tr>
      <w:tr w:rsidR="004A10C2" w:rsidRPr="00F95442" w14:paraId="5EF55586"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6032786" w14:textId="550948DE" w:rsidR="004A10C2" w:rsidRPr="0040572D" w:rsidRDefault="004A10C2" w:rsidP="004A10C2">
            <w:pPr>
              <w:jc w:val="center"/>
              <w:rPr>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3D986852" w14:textId="77777777" w:rsidR="004A10C2" w:rsidRPr="007B2087" w:rsidRDefault="004A10C2">
            <w:pPr>
              <w:pStyle w:val="ListParagraph"/>
              <w:numPr>
                <w:ilvl w:val="0"/>
                <w:numId w:val="38"/>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val="en-IN" w:eastAsia="en-IN"/>
              </w:rPr>
              <w:t>A (certified) organization is the owner of an audit report, whilst the CB is responsible for the report content and related data.</w:t>
            </w:r>
          </w:p>
          <w:p w14:paraId="27F8B084" w14:textId="77777777" w:rsidR="003F7061" w:rsidRPr="007B2087" w:rsidRDefault="003F7061" w:rsidP="003F7061">
            <w:pPr>
              <w:autoSpaceDE w:val="0"/>
              <w:autoSpaceDN w:val="0"/>
              <w:adjustRightInd w:val="0"/>
              <w:ind w:left="310" w:hanging="270"/>
              <w:jc w:val="both"/>
              <w:rPr>
                <w:color w:val="000000" w:themeColor="text1"/>
                <w:sz w:val="22"/>
                <w:szCs w:val="22"/>
                <w:lang w:val="en-IN" w:eastAsia="en-IN"/>
              </w:rPr>
            </w:pPr>
          </w:p>
          <w:p w14:paraId="6210103A" w14:textId="0A987CBE" w:rsidR="003F7061" w:rsidRPr="007B2087" w:rsidRDefault="003F7061">
            <w:pPr>
              <w:pStyle w:val="ListParagraph"/>
              <w:numPr>
                <w:ilvl w:val="0"/>
                <w:numId w:val="38"/>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val="en-IN" w:eastAsia="en-IN"/>
              </w:rPr>
              <w:t>A (certified) organization is the certificate holder, not the owner. The CB is the owner of the certificate and responsible for the certificate content and related data.</w:t>
            </w:r>
          </w:p>
        </w:tc>
        <w:tc>
          <w:tcPr>
            <w:tcW w:w="2340" w:type="dxa"/>
            <w:tcBorders>
              <w:top w:val="single" w:sz="4" w:space="0" w:color="auto"/>
              <w:left w:val="single" w:sz="4" w:space="0" w:color="auto"/>
              <w:bottom w:val="single" w:sz="4" w:space="0" w:color="auto"/>
              <w:right w:val="single" w:sz="4" w:space="0" w:color="auto"/>
            </w:tcBorders>
          </w:tcPr>
          <w:p w14:paraId="1D4B6507"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06F7CDB"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015CA0F" w14:textId="77777777" w:rsidR="004A10C2" w:rsidRPr="00F95442" w:rsidRDefault="004A10C2" w:rsidP="004A10C2">
            <w:pPr>
              <w:jc w:val="both"/>
              <w:rPr>
                <w:sz w:val="22"/>
                <w:szCs w:val="22"/>
                <w:lang w:val="en-US"/>
              </w:rPr>
            </w:pPr>
          </w:p>
        </w:tc>
      </w:tr>
      <w:tr w:rsidR="004A10C2" w:rsidRPr="00F95442" w14:paraId="0266AB8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90AD0A1" w14:textId="7059A147" w:rsidR="004A10C2" w:rsidRPr="00523B29" w:rsidRDefault="004A10C2" w:rsidP="004A10C2">
            <w:pPr>
              <w:jc w:val="center"/>
              <w:rPr>
                <w:b/>
                <w:bCs/>
                <w:sz w:val="22"/>
                <w:szCs w:val="22"/>
                <w:lang w:val="en-US"/>
              </w:rPr>
            </w:pPr>
            <w:r w:rsidRPr="00523B29">
              <w:rPr>
                <w:b/>
                <w:bCs/>
                <w:sz w:val="22"/>
                <w:szCs w:val="22"/>
                <w:lang w:val="en-US"/>
              </w:rPr>
              <w:t>8.2</w:t>
            </w:r>
          </w:p>
        </w:tc>
        <w:tc>
          <w:tcPr>
            <w:tcW w:w="5940" w:type="dxa"/>
            <w:tcBorders>
              <w:top w:val="single" w:sz="4" w:space="0" w:color="auto"/>
              <w:left w:val="single" w:sz="4" w:space="0" w:color="auto"/>
              <w:bottom w:val="single" w:sz="4" w:space="0" w:color="auto"/>
              <w:right w:val="single" w:sz="4" w:space="0" w:color="auto"/>
            </w:tcBorders>
            <w:vAlign w:val="center"/>
          </w:tcPr>
          <w:p w14:paraId="0EF2854F" w14:textId="7D3B96EE" w:rsidR="004A10C2" w:rsidRPr="007B2087" w:rsidRDefault="004A10C2" w:rsidP="004A10C2">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 xml:space="preserve"> Upload Requirements</w:t>
            </w:r>
          </w:p>
        </w:tc>
        <w:tc>
          <w:tcPr>
            <w:tcW w:w="2340" w:type="dxa"/>
            <w:tcBorders>
              <w:top w:val="single" w:sz="4" w:space="0" w:color="auto"/>
              <w:left w:val="single" w:sz="4" w:space="0" w:color="auto"/>
              <w:bottom w:val="single" w:sz="4" w:space="0" w:color="auto"/>
              <w:right w:val="single" w:sz="4" w:space="0" w:color="auto"/>
            </w:tcBorders>
          </w:tcPr>
          <w:p w14:paraId="08F0F2DB"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EA17628"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333E91A8" w14:textId="77777777" w:rsidR="004A10C2" w:rsidRPr="00F95442" w:rsidRDefault="004A10C2" w:rsidP="004A10C2">
            <w:pPr>
              <w:jc w:val="both"/>
              <w:rPr>
                <w:sz w:val="22"/>
                <w:szCs w:val="22"/>
                <w:lang w:val="en-US"/>
              </w:rPr>
            </w:pPr>
          </w:p>
        </w:tc>
      </w:tr>
      <w:tr w:rsidR="004A10C2" w:rsidRPr="00F95442" w14:paraId="6FC1E01F"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38E2A28" w14:textId="77777777" w:rsidR="004A10C2" w:rsidRPr="00523B29" w:rsidRDefault="004A10C2" w:rsidP="004A10C2">
            <w:pPr>
              <w:jc w:val="center"/>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FF3E731" w14:textId="48636DC2"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For all audit types, the required data and documentation shall be entered in the Assurance Platform at the latest 28 calendar days after the certification decision with a maximum of 2 months after the last day of the audit. The mandatory data in the Assurance Platform shall be entered in English.</w:t>
            </w:r>
          </w:p>
        </w:tc>
        <w:tc>
          <w:tcPr>
            <w:tcW w:w="2340" w:type="dxa"/>
            <w:tcBorders>
              <w:top w:val="single" w:sz="4" w:space="0" w:color="auto"/>
              <w:left w:val="single" w:sz="4" w:space="0" w:color="auto"/>
              <w:bottom w:val="single" w:sz="4" w:space="0" w:color="auto"/>
              <w:right w:val="single" w:sz="4" w:space="0" w:color="auto"/>
            </w:tcBorders>
          </w:tcPr>
          <w:p w14:paraId="4AF93883"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5F9E137"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6E41DCD6" w14:textId="77777777" w:rsidR="004A10C2" w:rsidRPr="00F95442" w:rsidRDefault="004A10C2" w:rsidP="004A10C2">
            <w:pPr>
              <w:jc w:val="both"/>
              <w:rPr>
                <w:sz w:val="22"/>
                <w:szCs w:val="22"/>
                <w:lang w:val="en-US"/>
              </w:rPr>
            </w:pPr>
          </w:p>
        </w:tc>
      </w:tr>
      <w:tr w:rsidR="004A10C2" w:rsidRPr="00F95442" w14:paraId="36FE183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C8A0CF2" w14:textId="235F40F7" w:rsidR="004A10C2" w:rsidRPr="00523B29" w:rsidRDefault="004A10C2" w:rsidP="004A10C2">
            <w:pPr>
              <w:jc w:val="center"/>
              <w:rPr>
                <w:b/>
                <w:bCs/>
                <w:sz w:val="22"/>
                <w:szCs w:val="22"/>
                <w:lang w:val="en-US"/>
              </w:rPr>
            </w:pPr>
            <w:r>
              <w:rPr>
                <w:b/>
                <w:bCs/>
                <w:sz w:val="22"/>
                <w:szCs w:val="22"/>
                <w:lang w:val="en-US"/>
              </w:rPr>
              <w:t>8.3</w:t>
            </w:r>
          </w:p>
        </w:tc>
        <w:tc>
          <w:tcPr>
            <w:tcW w:w="5940" w:type="dxa"/>
            <w:tcBorders>
              <w:top w:val="single" w:sz="4" w:space="0" w:color="auto"/>
              <w:left w:val="single" w:sz="4" w:space="0" w:color="auto"/>
              <w:bottom w:val="single" w:sz="4" w:space="0" w:color="auto"/>
              <w:right w:val="single" w:sz="4" w:space="0" w:color="auto"/>
            </w:tcBorders>
            <w:vAlign w:val="center"/>
          </w:tcPr>
          <w:p w14:paraId="371F8D3C" w14:textId="721A2789"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Quality Control</w:t>
            </w:r>
          </w:p>
        </w:tc>
        <w:tc>
          <w:tcPr>
            <w:tcW w:w="2340" w:type="dxa"/>
            <w:tcBorders>
              <w:top w:val="single" w:sz="4" w:space="0" w:color="auto"/>
              <w:left w:val="single" w:sz="4" w:space="0" w:color="auto"/>
              <w:bottom w:val="single" w:sz="4" w:space="0" w:color="auto"/>
              <w:right w:val="single" w:sz="4" w:space="0" w:color="auto"/>
            </w:tcBorders>
          </w:tcPr>
          <w:p w14:paraId="507A1129" w14:textId="77777777" w:rsidR="004A10C2" w:rsidRPr="00F95442"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5F12DFA" w14:textId="77777777" w:rsidR="004A10C2" w:rsidRPr="00F95442"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407DD917" w14:textId="77777777" w:rsidR="004A10C2" w:rsidRPr="00F95442" w:rsidRDefault="004A10C2" w:rsidP="004A10C2">
            <w:pPr>
              <w:jc w:val="both"/>
              <w:rPr>
                <w:sz w:val="22"/>
                <w:szCs w:val="22"/>
                <w:lang w:val="en-US"/>
              </w:rPr>
            </w:pPr>
          </w:p>
        </w:tc>
      </w:tr>
      <w:tr w:rsidR="004A10C2" w:rsidRPr="00540085" w14:paraId="1494E262"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5ECE2D50" w14:textId="77777777" w:rsidR="004A10C2" w:rsidRPr="00540085" w:rsidRDefault="004A10C2" w:rsidP="004A10C2">
            <w:pPr>
              <w:jc w:val="both"/>
              <w:rPr>
                <w:b/>
                <w:bCs/>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550AB9EC" w14:textId="4B1D03D3"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CB </w:t>
            </w:r>
            <w:r w:rsidR="55D6F9DC" w:rsidRPr="007B2087">
              <w:rPr>
                <w:rFonts w:eastAsia="Arial"/>
                <w:color w:val="000000" w:themeColor="text1"/>
                <w:sz w:val="22"/>
                <w:szCs w:val="22"/>
                <w:lang w:val="en-IN"/>
              </w:rPr>
              <w:t>is responsible for registering, maintaining and keeping the data and documentation in the FSSC Assurance Platform up to date, accurate and complete and that it meets the Scheme requirements. The CB</w:t>
            </w:r>
            <w:r w:rsidR="55D6F9DC" w:rsidRPr="007B2087">
              <w:rPr>
                <w:color w:val="000000" w:themeColor="text1"/>
                <w:sz w:val="22"/>
                <w:szCs w:val="22"/>
                <w:lang w:val="en-IN" w:eastAsia="en-IN"/>
              </w:rPr>
              <w:t xml:space="preserve"> </w:t>
            </w:r>
            <w:r w:rsidRPr="007B2087">
              <w:rPr>
                <w:color w:val="000000" w:themeColor="text1"/>
                <w:sz w:val="22"/>
                <w:szCs w:val="22"/>
                <w:lang w:val="en-IN" w:eastAsia="en-IN"/>
              </w:rPr>
              <w:t xml:space="preserve"> </w:t>
            </w:r>
            <w:r w:rsidR="28DAD8B6" w:rsidRPr="007B2087">
              <w:rPr>
                <w:color w:val="000000" w:themeColor="text1"/>
                <w:sz w:val="22"/>
                <w:szCs w:val="22"/>
                <w:lang w:val="en-IN" w:eastAsia="en-IN"/>
              </w:rPr>
              <w:t xml:space="preserve"> </w:t>
            </w:r>
            <w:r w:rsidR="28DAD8B6" w:rsidRPr="007B2087">
              <w:rPr>
                <w:rFonts w:eastAsia="Arial"/>
                <w:color w:val="000000" w:themeColor="text1"/>
                <w:sz w:val="22"/>
                <w:szCs w:val="22"/>
                <w:lang w:val="en-IN"/>
              </w:rPr>
              <w:t>shall have a quality control process in place that ensures the following quality parameters are being met as a minimum:</w:t>
            </w:r>
          </w:p>
          <w:p w14:paraId="4FE9944B" w14:textId="332892CA"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Completeness: All the mandatory</w:t>
            </w:r>
            <w:r w:rsidR="44FF2D09" w:rsidRPr="007B2087">
              <w:rPr>
                <w:color w:val="000000" w:themeColor="text1"/>
                <w:sz w:val="22"/>
                <w:szCs w:val="22"/>
                <w:lang w:val="en-IN" w:eastAsia="en-IN"/>
              </w:rPr>
              <w:t xml:space="preserve"> </w:t>
            </w:r>
            <w:r w:rsidR="44FF2D09" w:rsidRPr="007B2087">
              <w:rPr>
                <w:rFonts w:eastAsia="Arial"/>
                <w:color w:val="000000" w:themeColor="text1"/>
                <w:sz w:val="22"/>
                <w:szCs w:val="22"/>
                <w:lang w:val="en-IN"/>
              </w:rPr>
              <w:t>documentation and</w:t>
            </w:r>
            <w:r w:rsidRPr="007B2087">
              <w:rPr>
                <w:color w:val="000000" w:themeColor="text1"/>
                <w:sz w:val="22"/>
                <w:szCs w:val="22"/>
                <w:lang w:val="en-IN" w:eastAsia="en-IN"/>
              </w:rPr>
              <w:t xml:space="preserve"> data ha</w:t>
            </w:r>
            <w:r w:rsidR="5A031267" w:rsidRPr="007B2087">
              <w:rPr>
                <w:color w:val="000000" w:themeColor="text1"/>
                <w:sz w:val="22"/>
                <w:szCs w:val="22"/>
                <w:lang w:val="en-IN" w:eastAsia="en-IN"/>
              </w:rPr>
              <w:t>ve</w:t>
            </w:r>
            <w:r w:rsidRPr="007B2087">
              <w:rPr>
                <w:color w:val="000000" w:themeColor="text1"/>
                <w:sz w:val="22"/>
                <w:szCs w:val="22"/>
                <w:lang w:val="en-IN" w:eastAsia="en-IN"/>
              </w:rPr>
              <w:t xml:space="preserve"> been registered in the Assurance Platform;</w:t>
            </w:r>
          </w:p>
          <w:p w14:paraId="5C2CE56D"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2961028" w14:textId="32B5D326"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b) Timeliness: All the</w:t>
            </w:r>
            <w:r w:rsidR="3E8E4F0C" w:rsidRPr="007B2087">
              <w:rPr>
                <w:color w:val="000000" w:themeColor="text1"/>
                <w:sz w:val="22"/>
                <w:szCs w:val="22"/>
                <w:lang w:val="en-IN" w:eastAsia="en-IN"/>
              </w:rPr>
              <w:t xml:space="preserve"> </w:t>
            </w:r>
            <w:r w:rsidR="3E8E4F0C" w:rsidRPr="007B2087">
              <w:rPr>
                <w:rFonts w:eastAsia="Arial"/>
                <w:color w:val="000000" w:themeColor="text1"/>
                <w:sz w:val="22"/>
                <w:szCs w:val="22"/>
                <w:lang w:val="en-IN"/>
              </w:rPr>
              <w:t>documentation and</w:t>
            </w:r>
            <w:r w:rsidRPr="007B2087">
              <w:rPr>
                <w:color w:val="000000" w:themeColor="text1"/>
                <w:sz w:val="22"/>
                <w:szCs w:val="22"/>
                <w:lang w:val="en-IN" w:eastAsia="en-IN"/>
              </w:rPr>
              <w:t xml:space="preserve"> data ha</w:t>
            </w:r>
            <w:r w:rsidR="006E208E" w:rsidRPr="007B2087">
              <w:rPr>
                <w:color w:val="000000" w:themeColor="text1"/>
                <w:sz w:val="22"/>
                <w:szCs w:val="22"/>
                <w:lang w:val="en-IN" w:eastAsia="en-IN"/>
              </w:rPr>
              <w:t>ve</w:t>
            </w:r>
            <w:r w:rsidRPr="007B2087">
              <w:rPr>
                <w:color w:val="000000" w:themeColor="text1"/>
                <w:sz w:val="22"/>
                <w:szCs w:val="22"/>
                <w:lang w:val="en-IN" w:eastAsia="en-IN"/>
              </w:rPr>
              <w:t xml:space="preserve"> been registered in the Assurance Platform within the required timelines;</w:t>
            </w:r>
          </w:p>
          <w:p w14:paraId="309E30D4"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71F6A419" w14:textId="77777777" w:rsidR="004A10C2" w:rsidRPr="007B2087" w:rsidRDefault="004A10C2" w:rsidP="004A10C2">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c) Validity: The registered data values meet the Scheme requirements;</w:t>
            </w:r>
          </w:p>
          <w:p w14:paraId="5BEE6219"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1EACCE7E" w14:textId="369420C1"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d) Accuracy: The</w:t>
            </w:r>
            <w:r w:rsidR="05858C7B" w:rsidRPr="007B2087">
              <w:rPr>
                <w:color w:val="000000" w:themeColor="text1"/>
                <w:sz w:val="22"/>
                <w:szCs w:val="22"/>
                <w:lang w:val="en-IN" w:eastAsia="en-IN"/>
              </w:rPr>
              <w:t xml:space="preserve"> </w:t>
            </w:r>
            <w:r w:rsidR="05858C7B" w:rsidRPr="007B2087">
              <w:rPr>
                <w:rFonts w:eastAsia="Arial"/>
                <w:color w:val="000000" w:themeColor="text1"/>
                <w:sz w:val="22"/>
                <w:szCs w:val="22"/>
                <w:lang w:val="en-IN"/>
              </w:rPr>
              <w:t>documentation and</w:t>
            </w:r>
            <w:r w:rsidRPr="007B2087">
              <w:rPr>
                <w:color w:val="000000" w:themeColor="text1"/>
                <w:sz w:val="22"/>
                <w:szCs w:val="22"/>
                <w:lang w:val="en-IN" w:eastAsia="en-IN"/>
              </w:rPr>
              <w:t xml:space="preserve"> data </w:t>
            </w:r>
            <w:r w:rsidR="0D8C6016" w:rsidRPr="007B2087">
              <w:rPr>
                <w:color w:val="000000" w:themeColor="text1"/>
                <w:sz w:val="22"/>
                <w:szCs w:val="22"/>
                <w:lang w:val="en-IN" w:eastAsia="en-IN"/>
              </w:rPr>
              <w:t xml:space="preserve"> are </w:t>
            </w:r>
            <w:r w:rsidRPr="007B2087">
              <w:rPr>
                <w:color w:val="000000" w:themeColor="text1"/>
                <w:sz w:val="22"/>
                <w:szCs w:val="22"/>
                <w:lang w:val="en-IN" w:eastAsia="en-IN"/>
              </w:rPr>
              <w:t>true representation of</w:t>
            </w:r>
            <w:r w:rsidR="6CE74F7E" w:rsidRPr="007B2087">
              <w:rPr>
                <w:color w:val="000000" w:themeColor="text1"/>
                <w:sz w:val="22"/>
                <w:szCs w:val="22"/>
                <w:lang w:val="en-IN" w:eastAsia="en-IN"/>
              </w:rPr>
              <w:t xml:space="preserve"> </w:t>
            </w:r>
            <w:r w:rsidRPr="007B2087">
              <w:rPr>
                <w:color w:val="000000" w:themeColor="text1"/>
                <w:sz w:val="22"/>
                <w:szCs w:val="22"/>
                <w:lang w:val="en-IN" w:eastAsia="en-IN"/>
              </w:rPr>
              <w:t xml:space="preserve"> the actual facts relating to the complete audit and the certification process;</w:t>
            </w:r>
          </w:p>
          <w:p w14:paraId="017147ED" w14:textId="77777777" w:rsidR="004A10C2" w:rsidRPr="007B2087" w:rsidRDefault="004A10C2" w:rsidP="004A10C2">
            <w:pPr>
              <w:autoSpaceDE w:val="0"/>
              <w:autoSpaceDN w:val="0"/>
              <w:adjustRightInd w:val="0"/>
              <w:jc w:val="both"/>
              <w:rPr>
                <w:color w:val="000000" w:themeColor="text1"/>
                <w:sz w:val="22"/>
                <w:szCs w:val="22"/>
                <w:lang w:val="en-IN" w:eastAsia="en-IN"/>
              </w:rPr>
            </w:pPr>
          </w:p>
          <w:p w14:paraId="26AD4303" w14:textId="58922ACD" w:rsidR="004A10C2" w:rsidRPr="007B2087" w:rsidRDefault="004A10C2"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lastRenderedPageBreak/>
              <w:t xml:space="preserve">e) Consistency: The </w:t>
            </w:r>
            <w:r w:rsidR="7AC23924" w:rsidRPr="007B2087">
              <w:rPr>
                <w:rFonts w:eastAsia="Arial"/>
                <w:color w:val="000000" w:themeColor="text1"/>
                <w:sz w:val="22"/>
                <w:szCs w:val="22"/>
                <w:lang w:val="en-IN"/>
              </w:rPr>
              <w:t>documentation and</w:t>
            </w:r>
            <w:r w:rsidR="7AC23924" w:rsidRPr="007B2087">
              <w:rPr>
                <w:color w:val="000000" w:themeColor="text1"/>
                <w:sz w:val="22"/>
                <w:szCs w:val="22"/>
                <w:lang w:val="en-IN" w:eastAsia="en-IN"/>
              </w:rPr>
              <w:t xml:space="preserve">  </w:t>
            </w:r>
            <w:r w:rsidRPr="007B2087">
              <w:rPr>
                <w:color w:val="000000" w:themeColor="text1"/>
                <w:sz w:val="22"/>
                <w:szCs w:val="22"/>
                <w:lang w:val="en-IN" w:eastAsia="en-IN"/>
              </w:rPr>
              <w:t xml:space="preserve">data in the Assurance Platform is a true representation of </w:t>
            </w:r>
            <w:r w:rsidR="782955F8" w:rsidRPr="007B2087">
              <w:rPr>
                <w:color w:val="000000" w:themeColor="text1"/>
                <w:sz w:val="22"/>
                <w:szCs w:val="22"/>
                <w:lang w:val="en-IN" w:eastAsia="en-IN"/>
              </w:rPr>
              <w:t xml:space="preserve">what is </w:t>
            </w:r>
            <w:r w:rsidRPr="007B2087">
              <w:rPr>
                <w:color w:val="000000" w:themeColor="text1"/>
                <w:sz w:val="22"/>
                <w:szCs w:val="22"/>
                <w:lang w:val="en-IN" w:eastAsia="en-IN"/>
              </w:rPr>
              <w:t xml:space="preserve"> stored in the CBs internal system(s)</w:t>
            </w:r>
            <w:r w:rsidR="0239F577" w:rsidRPr="007B2087">
              <w:rPr>
                <w:color w:val="000000" w:themeColor="text1"/>
                <w:sz w:val="22"/>
                <w:szCs w:val="22"/>
                <w:lang w:val="en-IN" w:eastAsia="en-IN"/>
              </w:rPr>
              <w:t xml:space="preserve"> </w:t>
            </w:r>
            <w:r w:rsidR="0239F577" w:rsidRPr="007B2087">
              <w:rPr>
                <w:rFonts w:eastAsia="Arial"/>
                <w:color w:val="000000" w:themeColor="text1"/>
                <w:sz w:val="22"/>
                <w:szCs w:val="22"/>
                <w:lang w:val="en-IN"/>
              </w:rPr>
              <w:t>and shall correspond with the documentation shared with the (certified) organization.</w:t>
            </w:r>
          </w:p>
        </w:tc>
        <w:tc>
          <w:tcPr>
            <w:tcW w:w="2340" w:type="dxa"/>
            <w:tcBorders>
              <w:top w:val="single" w:sz="4" w:space="0" w:color="auto"/>
              <w:left w:val="single" w:sz="4" w:space="0" w:color="auto"/>
              <w:bottom w:val="single" w:sz="4" w:space="0" w:color="auto"/>
              <w:right w:val="single" w:sz="4" w:space="0" w:color="auto"/>
            </w:tcBorders>
          </w:tcPr>
          <w:p w14:paraId="5FF0819C" w14:textId="77777777" w:rsidR="004A10C2" w:rsidRPr="00540085"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8A92E5E" w14:textId="77777777" w:rsidR="004A10C2" w:rsidRPr="00540085"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D6486D0" w14:textId="77777777" w:rsidR="004A10C2" w:rsidRPr="00540085" w:rsidRDefault="004A10C2" w:rsidP="004A10C2">
            <w:pPr>
              <w:jc w:val="both"/>
              <w:rPr>
                <w:sz w:val="22"/>
                <w:szCs w:val="22"/>
                <w:lang w:val="en-US"/>
              </w:rPr>
            </w:pPr>
          </w:p>
        </w:tc>
      </w:tr>
      <w:tr w:rsidR="004A10C2" w:rsidRPr="00540085" w14:paraId="3E389297"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237932F0" w14:textId="00D92A65" w:rsidR="004A10C2" w:rsidRPr="00540085" w:rsidRDefault="004A10C2" w:rsidP="004A10C2">
            <w:pPr>
              <w:jc w:val="center"/>
              <w:rPr>
                <w:b/>
                <w:bCs/>
                <w:sz w:val="22"/>
                <w:szCs w:val="22"/>
                <w:lang w:val="en-US"/>
              </w:rPr>
            </w:pPr>
            <w:r>
              <w:rPr>
                <w:b/>
                <w:bCs/>
                <w:sz w:val="22"/>
                <w:szCs w:val="22"/>
                <w:lang w:val="en-US"/>
              </w:rPr>
              <w:t>8.4</w:t>
            </w:r>
          </w:p>
        </w:tc>
        <w:tc>
          <w:tcPr>
            <w:tcW w:w="5940" w:type="dxa"/>
            <w:tcBorders>
              <w:top w:val="single" w:sz="4" w:space="0" w:color="auto"/>
              <w:left w:val="single" w:sz="4" w:space="0" w:color="auto"/>
              <w:bottom w:val="single" w:sz="4" w:space="0" w:color="auto"/>
              <w:right w:val="single" w:sz="4" w:space="0" w:color="auto"/>
            </w:tcBorders>
            <w:vAlign w:val="center"/>
          </w:tcPr>
          <w:p w14:paraId="7BA3F1BB" w14:textId="15074446" w:rsidR="004A10C2" w:rsidRPr="007B2087" w:rsidRDefault="004A10C2" w:rsidP="004A10C2">
            <w:pPr>
              <w:autoSpaceDE w:val="0"/>
              <w:autoSpaceDN w:val="0"/>
              <w:adjustRightInd w:val="0"/>
              <w:jc w:val="both"/>
              <w:rPr>
                <w:color w:val="000000" w:themeColor="text1"/>
                <w:sz w:val="22"/>
                <w:szCs w:val="22"/>
                <w:lang w:val="en-IN" w:eastAsia="en-IN"/>
              </w:rPr>
            </w:pPr>
            <w:r w:rsidRPr="007B2087">
              <w:rPr>
                <w:b/>
                <w:bCs/>
                <w:color w:val="000000" w:themeColor="text1"/>
                <w:sz w:val="22"/>
                <w:szCs w:val="22"/>
                <w:lang w:val="en-IN" w:eastAsia="en-IN"/>
              </w:rPr>
              <w:t>Assurance Platform</w:t>
            </w:r>
          </w:p>
        </w:tc>
        <w:tc>
          <w:tcPr>
            <w:tcW w:w="2340" w:type="dxa"/>
            <w:tcBorders>
              <w:top w:val="single" w:sz="4" w:space="0" w:color="auto"/>
              <w:left w:val="single" w:sz="4" w:space="0" w:color="auto"/>
              <w:bottom w:val="single" w:sz="4" w:space="0" w:color="auto"/>
              <w:right w:val="single" w:sz="4" w:space="0" w:color="auto"/>
            </w:tcBorders>
          </w:tcPr>
          <w:p w14:paraId="5B7D9D40" w14:textId="77777777" w:rsidR="004A10C2" w:rsidRPr="00540085"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D068613" w14:textId="77777777" w:rsidR="004A10C2" w:rsidRPr="00540085"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E528155" w14:textId="77777777" w:rsidR="004A10C2" w:rsidRPr="00540085" w:rsidRDefault="004A10C2" w:rsidP="004A10C2">
            <w:pPr>
              <w:jc w:val="both"/>
              <w:rPr>
                <w:sz w:val="22"/>
                <w:szCs w:val="22"/>
                <w:lang w:val="en-US"/>
              </w:rPr>
            </w:pPr>
          </w:p>
        </w:tc>
      </w:tr>
      <w:tr w:rsidR="004A10C2" w:rsidRPr="00540085" w14:paraId="57FAD18A"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0B226A7" w14:textId="7F2FFDA2" w:rsidR="004A10C2" w:rsidRPr="000E2AAD" w:rsidRDefault="004A10C2" w:rsidP="004A10C2">
            <w:pPr>
              <w:jc w:val="center"/>
              <w:rPr>
                <w:sz w:val="22"/>
                <w:szCs w:val="22"/>
                <w:lang w:val="en-US"/>
              </w:rPr>
            </w:pPr>
            <w:r w:rsidRPr="000E2AAD">
              <w:rPr>
                <w:sz w:val="22"/>
                <w:szCs w:val="22"/>
                <w:lang w:val="en-US"/>
              </w:rPr>
              <w:t xml:space="preserve">8.4 </w:t>
            </w:r>
          </w:p>
        </w:tc>
        <w:tc>
          <w:tcPr>
            <w:tcW w:w="5940" w:type="dxa"/>
            <w:tcBorders>
              <w:top w:val="single" w:sz="4" w:space="0" w:color="auto"/>
              <w:left w:val="single" w:sz="4" w:space="0" w:color="auto"/>
              <w:bottom w:val="single" w:sz="4" w:space="0" w:color="auto"/>
              <w:right w:val="single" w:sz="4" w:space="0" w:color="auto"/>
            </w:tcBorders>
            <w:vAlign w:val="center"/>
          </w:tcPr>
          <w:p w14:paraId="25A8D788" w14:textId="5B1D19F2" w:rsidR="004A10C2" w:rsidRPr="007B2087" w:rsidRDefault="004A10C2">
            <w:pPr>
              <w:pStyle w:val="ListParagraph"/>
              <w:numPr>
                <w:ilvl w:val="1"/>
                <w:numId w:val="39"/>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Each (certified) organization is allocated a unique code in the Assurance Platform that is linked to the organization, namely the Certified Organization Identification Code (COID). The COID stays with the organization to ensure traceability, also in the event of a transfer. The CB shall communicate the COID to the organization once generated in the Assurance Platform, and to the accepting CB when requested in the case of a transfer.</w:t>
            </w:r>
          </w:p>
          <w:p w14:paraId="0F7C51E1" w14:textId="77777777" w:rsidR="00492877" w:rsidRPr="007B2087" w:rsidRDefault="00492877" w:rsidP="00492877">
            <w:pPr>
              <w:pStyle w:val="ListParagraph"/>
              <w:autoSpaceDE w:val="0"/>
              <w:autoSpaceDN w:val="0"/>
              <w:adjustRightInd w:val="0"/>
              <w:ind w:left="310"/>
              <w:jc w:val="both"/>
              <w:rPr>
                <w:color w:val="000000" w:themeColor="text1"/>
                <w:sz w:val="22"/>
                <w:szCs w:val="22"/>
                <w:lang w:val="en-IN" w:eastAsia="en-IN"/>
              </w:rPr>
            </w:pPr>
          </w:p>
          <w:p w14:paraId="00CA30CD" w14:textId="08977E8F" w:rsidR="004B0340" w:rsidRPr="007B2087" w:rsidRDefault="004B0340">
            <w:pPr>
              <w:pStyle w:val="ListParagraph"/>
              <w:numPr>
                <w:ilvl w:val="0"/>
                <w:numId w:val="39"/>
              </w:numPr>
              <w:autoSpaceDE w:val="0"/>
              <w:autoSpaceDN w:val="0"/>
              <w:adjustRightInd w:val="0"/>
              <w:ind w:left="310"/>
              <w:jc w:val="both"/>
              <w:rPr>
                <w:rFonts w:eastAsia="Arial"/>
                <w:color w:val="000000" w:themeColor="text1"/>
                <w:sz w:val="22"/>
                <w:szCs w:val="22"/>
                <w:lang w:val="en-IN"/>
              </w:rPr>
            </w:pPr>
            <w:r w:rsidRPr="007B2087">
              <w:rPr>
                <w:color w:val="000000" w:themeColor="text1"/>
                <w:sz w:val="22"/>
                <w:szCs w:val="22"/>
                <w:lang w:val="en-IN" w:eastAsia="en-IN"/>
              </w:rPr>
              <w:t xml:space="preserve">When </w:t>
            </w:r>
            <w:r w:rsidRPr="007B2087">
              <w:rPr>
                <w:rFonts w:eastAsia="Arial"/>
                <w:color w:val="000000" w:themeColor="text1"/>
                <w:sz w:val="22"/>
                <w:szCs w:val="22"/>
                <w:lang w:val="en-IN"/>
              </w:rPr>
              <w:t>a (certified) organization has agreed and provided permission to share via the platform their organization profile, and the associated audit and certification data and documentation registered in the FSSC Assurance Platform with third parties,</w:t>
            </w:r>
            <w:r w:rsidRPr="007B2087">
              <w:rPr>
                <w:color w:val="000000" w:themeColor="text1"/>
                <w:sz w:val="22"/>
                <w:szCs w:val="22"/>
                <w:lang w:val="en-IN" w:eastAsia="en-IN"/>
              </w:rPr>
              <w:t xml:space="preserve"> CBs shall provide the (Certified) Organization access and </w:t>
            </w:r>
            <w:r w:rsidRPr="007B2087">
              <w:rPr>
                <w:rFonts w:eastAsia="Arial"/>
                <w:color w:val="000000" w:themeColor="text1"/>
                <w:sz w:val="22"/>
                <w:szCs w:val="22"/>
                <w:lang w:val="en-IN"/>
              </w:rPr>
              <w:t>support this process in a timely manner,</w:t>
            </w:r>
            <w:r w:rsidRPr="007B2087">
              <w:rPr>
                <w:color w:val="000000" w:themeColor="text1"/>
                <w:sz w:val="22"/>
                <w:szCs w:val="22"/>
                <w:lang w:val="en-IN" w:eastAsia="en-IN"/>
              </w:rPr>
              <w:t xml:space="preserve"> using the available functionality </w:t>
            </w:r>
            <w:r w:rsidRPr="007B2087">
              <w:rPr>
                <w:rFonts w:eastAsia="Arial"/>
                <w:color w:val="000000" w:themeColor="text1"/>
                <w:sz w:val="22"/>
                <w:szCs w:val="22"/>
                <w:lang w:val="en-IN"/>
              </w:rPr>
              <w:t>and as per the procedures defined by the Foundation.</w:t>
            </w:r>
          </w:p>
          <w:p w14:paraId="20B54331" w14:textId="77777777" w:rsidR="004B0340" w:rsidRPr="007B2087" w:rsidRDefault="004B0340" w:rsidP="00492877">
            <w:pPr>
              <w:autoSpaceDE w:val="0"/>
              <w:autoSpaceDN w:val="0"/>
              <w:adjustRightInd w:val="0"/>
              <w:ind w:left="310"/>
              <w:jc w:val="both"/>
              <w:rPr>
                <w:rFonts w:eastAsia="Arial"/>
                <w:color w:val="000000" w:themeColor="text1"/>
                <w:sz w:val="22"/>
                <w:szCs w:val="22"/>
                <w:lang w:val="en-IN"/>
              </w:rPr>
            </w:pPr>
          </w:p>
          <w:p w14:paraId="64DF8292" w14:textId="1868B3B4" w:rsidR="004B0340" w:rsidRPr="007B2087" w:rsidRDefault="004B0340">
            <w:pPr>
              <w:pStyle w:val="ListParagraph"/>
              <w:numPr>
                <w:ilvl w:val="0"/>
                <w:numId w:val="38"/>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CBs shall ensure that (Certified) Organization access is only granted to authorized individual(s).</w:t>
            </w:r>
          </w:p>
          <w:p w14:paraId="4D818080" w14:textId="59614622" w:rsidR="004B0340" w:rsidRPr="007B2087" w:rsidRDefault="004B0340" w:rsidP="004A10C2">
            <w:pPr>
              <w:autoSpaceDE w:val="0"/>
              <w:autoSpaceDN w:val="0"/>
              <w:adjustRightInd w:val="0"/>
              <w:jc w:val="both"/>
              <w:rPr>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7C2B924D" w14:textId="77777777" w:rsidR="004A10C2" w:rsidRPr="00540085" w:rsidRDefault="004A10C2" w:rsidP="004A10C2">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E989D8B" w14:textId="77777777" w:rsidR="004A10C2" w:rsidRPr="00540085" w:rsidRDefault="004A10C2" w:rsidP="004A10C2">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2FE0A3DB" w14:textId="77777777" w:rsidR="004A10C2" w:rsidRPr="00540085" w:rsidRDefault="004A10C2" w:rsidP="004A10C2">
            <w:pPr>
              <w:jc w:val="both"/>
              <w:rPr>
                <w:sz w:val="22"/>
                <w:szCs w:val="22"/>
                <w:lang w:val="en-US"/>
              </w:rPr>
            </w:pPr>
          </w:p>
        </w:tc>
      </w:tr>
      <w:tr w:rsidR="4A41A12D" w14:paraId="5EB75AB4"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04B78FE9" w14:textId="54EF9F76" w:rsidR="19108D9E" w:rsidRPr="0063292B" w:rsidRDefault="19108D9E" w:rsidP="4A41A12D">
            <w:pPr>
              <w:jc w:val="center"/>
              <w:rPr>
                <w:color w:val="EE0000"/>
                <w:sz w:val="22"/>
                <w:szCs w:val="22"/>
                <w:lang w:val="en-US"/>
              </w:rPr>
            </w:pPr>
            <w:r w:rsidRPr="0063292B">
              <w:rPr>
                <w:color w:val="EE0000"/>
                <w:sz w:val="22"/>
                <w:szCs w:val="22"/>
                <w:lang w:val="en-US"/>
              </w:rPr>
              <w:lastRenderedPageBreak/>
              <w:t>9</w:t>
            </w:r>
          </w:p>
        </w:tc>
        <w:tc>
          <w:tcPr>
            <w:tcW w:w="5940" w:type="dxa"/>
            <w:tcBorders>
              <w:top w:val="single" w:sz="4" w:space="0" w:color="auto"/>
              <w:left w:val="single" w:sz="4" w:space="0" w:color="auto"/>
              <w:bottom w:val="single" w:sz="4" w:space="0" w:color="auto"/>
              <w:right w:val="single" w:sz="4" w:space="0" w:color="auto"/>
            </w:tcBorders>
            <w:vAlign w:val="center"/>
          </w:tcPr>
          <w:p w14:paraId="16094B7A" w14:textId="302A9682" w:rsidR="19108D9E" w:rsidRPr="007B2087" w:rsidRDefault="19108D9E" w:rsidP="00293382">
            <w:pPr>
              <w:jc w:val="both"/>
              <w:rPr>
                <w:rFonts w:eastAsia="Arial"/>
                <w:b/>
                <w:bCs/>
                <w:color w:val="000000" w:themeColor="text1"/>
                <w:sz w:val="22"/>
                <w:szCs w:val="22"/>
                <w:lang w:val="en-IN"/>
              </w:rPr>
            </w:pPr>
            <w:r w:rsidRPr="007B2087">
              <w:rPr>
                <w:rFonts w:eastAsia="Arial"/>
                <w:b/>
                <w:bCs/>
                <w:color w:val="000000" w:themeColor="text1"/>
                <w:sz w:val="22"/>
                <w:szCs w:val="22"/>
                <w:lang w:val="en-IN"/>
              </w:rPr>
              <w:t>REQUIREMENTS ON THE USE OF ARTIFICIAL INTELLIGENCE (AI)</w:t>
            </w:r>
          </w:p>
        </w:tc>
        <w:tc>
          <w:tcPr>
            <w:tcW w:w="2340" w:type="dxa"/>
            <w:tcBorders>
              <w:top w:val="single" w:sz="4" w:space="0" w:color="auto"/>
              <w:left w:val="single" w:sz="4" w:space="0" w:color="auto"/>
              <w:bottom w:val="single" w:sz="4" w:space="0" w:color="auto"/>
              <w:right w:val="single" w:sz="4" w:space="0" w:color="auto"/>
            </w:tcBorders>
          </w:tcPr>
          <w:p w14:paraId="2F2C7D24" w14:textId="7B88ED8A" w:rsidR="4A41A12D" w:rsidRDefault="4A41A12D" w:rsidP="4A41A12D">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51ADD17" w14:textId="5AECDF5B" w:rsidR="4A41A12D" w:rsidRDefault="4A41A12D" w:rsidP="4A41A12D">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7C1ADE2F" w14:textId="58B03C37" w:rsidR="4A41A12D" w:rsidRDefault="4A41A12D" w:rsidP="4A41A12D">
            <w:pPr>
              <w:jc w:val="both"/>
              <w:rPr>
                <w:sz w:val="22"/>
                <w:szCs w:val="22"/>
                <w:lang w:val="en-US"/>
              </w:rPr>
            </w:pPr>
          </w:p>
        </w:tc>
      </w:tr>
      <w:tr w:rsidR="4A41A12D" w14:paraId="6CF884EE" w14:textId="77777777" w:rsidTr="00373AD9">
        <w:trPr>
          <w:trHeight w:val="271"/>
        </w:trPr>
        <w:tc>
          <w:tcPr>
            <w:tcW w:w="1350" w:type="dxa"/>
            <w:tcBorders>
              <w:top w:val="single" w:sz="4" w:space="0" w:color="auto"/>
              <w:bottom w:val="single" w:sz="4" w:space="0" w:color="auto"/>
              <w:right w:val="single" w:sz="4" w:space="0" w:color="auto"/>
            </w:tcBorders>
            <w:vAlign w:val="center"/>
          </w:tcPr>
          <w:p w14:paraId="6BBC2560" w14:textId="16404F31" w:rsidR="4A41A12D" w:rsidRPr="0063292B" w:rsidRDefault="4A41A12D" w:rsidP="4A41A12D">
            <w:pPr>
              <w:jc w:val="center"/>
              <w:rPr>
                <w:color w:val="EE0000"/>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6AFCE485" w14:textId="75038BAA" w:rsidR="19108D9E" w:rsidRPr="007B2087" w:rsidRDefault="19108D9E" w:rsidP="00293382">
            <w:pPr>
              <w:jc w:val="both"/>
              <w:rPr>
                <w:rFonts w:eastAsia="Arial"/>
                <w:color w:val="000000" w:themeColor="text1"/>
                <w:sz w:val="22"/>
                <w:szCs w:val="22"/>
                <w:lang w:val="en-IN"/>
              </w:rPr>
            </w:pPr>
            <w:r w:rsidRPr="007B2087">
              <w:rPr>
                <w:rFonts w:eastAsia="Arial"/>
                <w:color w:val="000000" w:themeColor="text1"/>
                <w:sz w:val="22"/>
                <w:szCs w:val="22"/>
                <w:lang w:val="en-IN"/>
              </w:rPr>
              <w:t xml:space="preserve">Where Artificial Intelligence (AI) is being used in the certification process, the CB shall as a minimum meet the following requirements: </w:t>
            </w:r>
          </w:p>
          <w:p w14:paraId="4EFBE6A3" w14:textId="3ADE7BC3" w:rsidR="4A41A12D" w:rsidRPr="007B2087" w:rsidRDefault="4A41A12D" w:rsidP="4A41A12D">
            <w:pPr>
              <w:jc w:val="both"/>
              <w:rPr>
                <w:rFonts w:eastAsia="Arial"/>
                <w:color w:val="000000" w:themeColor="text1"/>
                <w:sz w:val="22"/>
                <w:szCs w:val="22"/>
                <w:lang w:val="en-IN"/>
              </w:rPr>
            </w:pPr>
          </w:p>
          <w:p w14:paraId="4E7CAEA7" w14:textId="2E0337C4" w:rsidR="19108D9E" w:rsidRPr="007B2087" w:rsidRDefault="19108D9E" w:rsidP="4A41A12D">
            <w:pPr>
              <w:jc w:val="both"/>
              <w:rPr>
                <w:rFonts w:eastAsia="Arial"/>
                <w:color w:val="000000" w:themeColor="text1"/>
                <w:sz w:val="22"/>
                <w:szCs w:val="22"/>
                <w:lang w:val="en-IN"/>
              </w:rPr>
            </w:pPr>
            <w:r w:rsidRPr="007B2087">
              <w:rPr>
                <w:rFonts w:eastAsia="Arial"/>
                <w:color w:val="000000" w:themeColor="text1"/>
                <w:sz w:val="22"/>
                <w:szCs w:val="22"/>
                <w:lang w:val="en-IN"/>
              </w:rPr>
              <w:t xml:space="preserve">a) Have a defined AI governance framework to ensure the responsible and ethical use of AI, that meets the principles of fairness, accountability, reliability, accuracy, transparency, confidentiality and security. AI technologies used shall comply with relevant regulatory requirements, and industry best practice should be followed to ensure legal and ethical alignment. </w:t>
            </w:r>
          </w:p>
          <w:p w14:paraId="20D6EC37" w14:textId="6D3821F4" w:rsidR="4A41A12D" w:rsidRPr="007B2087" w:rsidRDefault="4A41A12D" w:rsidP="4A41A12D">
            <w:pPr>
              <w:jc w:val="both"/>
              <w:rPr>
                <w:rFonts w:eastAsia="Arial"/>
                <w:color w:val="000000" w:themeColor="text1"/>
                <w:sz w:val="22"/>
                <w:szCs w:val="22"/>
                <w:lang w:val="en-IN"/>
              </w:rPr>
            </w:pPr>
          </w:p>
          <w:p w14:paraId="52841670" w14:textId="2C9CD524" w:rsidR="19108D9E" w:rsidRPr="007B2087" w:rsidRDefault="19108D9E" w:rsidP="4A41A12D">
            <w:pPr>
              <w:jc w:val="both"/>
              <w:rPr>
                <w:rFonts w:eastAsia="Arial"/>
                <w:color w:val="000000" w:themeColor="text1"/>
                <w:sz w:val="22"/>
                <w:szCs w:val="22"/>
                <w:lang w:val="en-IN"/>
              </w:rPr>
            </w:pPr>
            <w:r w:rsidRPr="007B2087">
              <w:rPr>
                <w:rFonts w:eastAsia="Arial"/>
                <w:color w:val="000000" w:themeColor="text1"/>
                <w:sz w:val="22"/>
                <w:szCs w:val="22"/>
                <w:lang w:val="en-IN"/>
              </w:rPr>
              <w:t xml:space="preserve">b) Conduct a documented risk assessment for each AI system, addressing as a minimum risks in AI development, deployment, and use. Identified risks must be mitigated appropriately, measures implemented, and regularly reviewed. </w:t>
            </w:r>
          </w:p>
          <w:p w14:paraId="3E30327E" w14:textId="4B18E0F4" w:rsidR="4A41A12D" w:rsidRPr="007B2087" w:rsidRDefault="4A41A12D" w:rsidP="4A41A12D">
            <w:pPr>
              <w:jc w:val="both"/>
              <w:rPr>
                <w:rFonts w:eastAsia="Arial"/>
                <w:color w:val="000000" w:themeColor="text1"/>
                <w:sz w:val="22"/>
                <w:szCs w:val="22"/>
                <w:lang w:val="en-IN"/>
              </w:rPr>
            </w:pPr>
          </w:p>
          <w:p w14:paraId="1AEFD905" w14:textId="5FD7DBDF" w:rsidR="19108D9E" w:rsidRPr="007B2087" w:rsidRDefault="19108D9E" w:rsidP="4A41A12D">
            <w:pPr>
              <w:jc w:val="both"/>
              <w:rPr>
                <w:rFonts w:eastAsia="Arial"/>
                <w:color w:val="000000" w:themeColor="text1"/>
                <w:sz w:val="22"/>
                <w:szCs w:val="22"/>
                <w:lang w:val="en-IN"/>
              </w:rPr>
            </w:pPr>
            <w:r w:rsidRPr="007B2087">
              <w:rPr>
                <w:rFonts w:eastAsia="Arial"/>
                <w:color w:val="000000" w:themeColor="text1"/>
                <w:sz w:val="22"/>
                <w:szCs w:val="22"/>
                <w:lang w:val="en-IN"/>
              </w:rPr>
              <w:t xml:space="preserve">c) AI systems shall be tested and validated for applicability, accuracy, repeatability, and safety before deployment, and continuous monitoring mechanisms for AI systems shall be implemented. </w:t>
            </w:r>
          </w:p>
          <w:p w14:paraId="5FE7A827" w14:textId="503AE809" w:rsidR="4A41A12D" w:rsidRPr="007B2087" w:rsidRDefault="4A41A12D" w:rsidP="4A41A12D">
            <w:pPr>
              <w:jc w:val="both"/>
              <w:rPr>
                <w:rFonts w:eastAsia="Arial"/>
                <w:color w:val="000000" w:themeColor="text1"/>
                <w:sz w:val="22"/>
                <w:szCs w:val="22"/>
                <w:lang w:val="en-IN"/>
              </w:rPr>
            </w:pPr>
          </w:p>
          <w:p w14:paraId="33608141" w14:textId="7336B71A" w:rsidR="19108D9E" w:rsidRPr="007B2087" w:rsidRDefault="19108D9E" w:rsidP="4A41A12D">
            <w:pPr>
              <w:jc w:val="both"/>
              <w:rPr>
                <w:rFonts w:eastAsia="Arial"/>
                <w:color w:val="000000" w:themeColor="text1"/>
                <w:sz w:val="22"/>
                <w:szCs w:val="22"/>
                <w:lang w:val="en-IN"/>
              </w:rPr>
            </w:pPr>
            <w:r w:rsidRPr="007B2087">
              <w:rPr>
                <w:rFonts w:eastAsia="Arial"/>
                <w:color w:val="000000" w:themeColor="text1"/>
                <w:sz w:val="22"/>
                <w:szCs w:val="22"/>
                <w:lang w:val="en-IN"/>
              </w:rPr>
              <w:t xml:space="preserve">d) The use of AI shall not compromise the integrity, impartiality, confidentiality, and credibility of the certification process. It may be used as an aid or support tool, but cannot </w:t>
            </w:r>
            <w:r w:rsidRPr="007B2087">
              <w:rPr>
                <w:rFonts w:eastAsia="Arial"/>
                <w:color w:val="000000" w:themeColor="text1"/>
                <w:sz w:val="22"/>
                <w:szCs w:val="22"/>
                <w:lang w:val="en-IN"/>
              </w:rPr>
              <w:lastRenderedPageBreak/>
              <w:t xml:space="preserve">replace human judgment, oversight, and key decision-making activities. It shall not replace the certification functions as defined in Annex C of ISO 22003-1: 2022, Table C.1. </w:t>
            </w:r>
          </w:p>
          <w:p w14:paraId="2DCC99AE" w14:textId="08B85EE1" w:rsidR="4A41A12D" w:rsidRPr="007B2087" w:rsidRDefault="4A41A12D" w:rsidP="4A41A12D">
            <w:pPr>
              <w:jc w:val="both"/>
              <w:rPr>
                <w:rFonts w:eastAsia="Arial"/>
                <w:color w:val="000000" w:themeColor="text1"/>
                <w:sz w:val="22"/>
                <w:szCs w:val="22"/>
                <w:lang w:val="en-IN"/>
              </w:rPr>
            </w:pPr>
          </w:p>
          <w:p w14:paraId="7FF5C674" w14:textId="233D542D" w:rsidR="19108D9E" w:rsidRPr="007B2087" w:rsidRDefault="19108D9E" w:rsidP="4A41A12D">
            <w:pPr>
              <w:jc w:val="both"/>
              <w:rPr>
                <w:rFonts w:eastAsia="Arial"/>
                <w:color w:val="000000" w:themeColor="text1"/>
                <w:sz w:val="22"/>
                <w:szCs w:val="22"/>
                <w:lang w:val="en-IN"/>
              </w:rPr>
            </w:pPr>
            <w:r w:rsidRPr="007B2087">
              <w:rPr>
                <w:rFonts w:eastAsia="Arial"/>
                <w:color w:val="000000" w:themeColor="text1"/>
                <w:sz w:val="22"/>
                <w:szCs w:val="22"/>
                <w:lang w:val="en-IN"/>
              </w:rPr>
              <w:t xml:space="preserve">e) Clear roles and responsibilities shall be defined for AI-driven decisions, including mechanisms for corrective actions in case of errors or unintended consequences. Relevant personnel shall be trained on AI ethics and governance, the AI systems utilized, and have an understanding of the AI limitations and potential risks. </w:t>
            </w:r>
          </w:p>
          <w:p w14:paraId="00DBDC26" w14:textId="6D1B92AB" w:rsidR="4A41A12D" w:rsidRPr="007B2087" w:rsidRDefault="4A41A12D" w:rsidP="4A41A12D">
            <w:pPr>
              <w:jc w:val="both"/>
              <w:rPr>
                <w:rFonts w:eastAsia="Arial"/>
                <w:color w:val="000000" w:themeColor="text1"/>
                <w:sz w:val="22"/>
                <w:szCs w:val="22"/>
                <w:lang w:val="en-IN"/>
              </w:rPr>
            </w:pPr>
          </w:p>
          <w:p w14:paraId="1A2E60DC" w14:textId="465FF630" w:rsidR="19108D9E" w:rsidRPr="007B2087" w:rsidRDefault="19108D9E" w:rsidP="4A41A12D">
            <w:pPr>
              <w:jc w:val="both"/>
              <w:rPr>
                <w:rFonts w:eastAsia="Arial"/>
                <w:color w:val="000000" w:themeColor="text1"/>
                <w:sz w:val="22"/>
                <w:szCs w:val="22"/>
                <w:lang w:val="en-IN"/>
              </w:rPr>
            </w:pPr>
            <w:r w:rsidRPr="007B2087">
              <w:rPr>
                <w:rFonts w:eastAsia="Arial"/>
                <w:color w:val="000000" w:themeColor="text1"/>
                <w:sz w:val="22"/>
                <w:szCs w:val="22"/>
                <w:lang w:val="en-IN"/>
              </w:rPr>
              <w:t>f) The use of AI systems shall be transparent, explainable in terms of its scope and applicability, and communicated to relevant stakeholders, including but not limited to the (certified) organization, FSSC, and Accreditation Bodies.</w:t>
            </w:r>
          </w:p>
        </w:tc>
        <w:tc>
          <w:tcPr>
            <w:tcW w:w="2340" w:type="dxa"/>
            <w:tcBorders>
              <w:top w:val="single" w:sz="4" w:space="0" w:color="auto"/>
              <w:left w:val="single" w:sz="4" w:space="0" w:color="auto"/>
              <w:bottom w:val="single" w:sz="4" w:space="0" w:color="auto"/>
              <w:right w:val="single" w:sz="4" w:space="0" w:color="auto"/>
            </w:tcBorders>
          </w:tcPr>
          <w:p w14:paraId="3FE0F407" w14:textId="403EDE4E" w:rsidR="4A41A12D" w:rsidRDefault="4A41A12D" w:rsidP="4A41A12D">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8B43619" w14:textId="2379C2D0" w:rsidR="4A41A12D" w:rsidRDefault="4A41A12D" w:rsidP="4A41A12D">
            <w:pPr>
              <w:jc w:val="both"/>
              <w:rPr>
                <w:sz w:val="22"/>
                <w:szCs w:val="22"/>
                <w:lang w:val="en-US"/>
              </w:rPr>
            </w:pPr>
          </w:p>
        </w:tc>
        <w:tc>
          <w:tcPr>
            <w:tcW w:w="3861" w:type="dxa"/>
            <w:tcBorders>
              <w:top w:val="single" w:sz="4" w:space="0" w:color="auto"/>
              <w:left w:val="single" w:sz="4" w:space="0" w:color="auto"/>
              <w:bottom w:val="single" w:sz="4" w:space="0" w:color="auto"/>
            </w:tcBorders>
            <w:vAlign w:val="center"/>
          </w:tcPr>
          <w:p w14:paraId="023E00CD" w14:textId="7844BE96" w:rsidR="4A41A12D" w:rsidRDefault="4A41A12D" w:rsidP="4A41A12D">
            <w:pPr>
              <w:jc w:val="both"/>
              <w:rPr>
                <w:sz w:val="22"/>
                <w:szCs w:val="22"/>
                <w:lang w:val="en-US"/>
              </w:rPr>
            </w:pPr>
          </w:p>
        </w:tc>
      </w:tr>
      <w:tr w:rsidR="006F5141" w:rsidRPr="0002085C" w14:paraId="38CE4883"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571D87F" w14:textId="77777777" w:rsidR="006F5141" w:rsidRPr="006F5141" w:rsidRDefault="006F5141" w:rsidP="00CF3C36">
            <w:pPr>
              <w:jc w:val="center"/>
              <w:rPr>
                <w:b/>
                <w:bCs/>
                <w:sz w:val="22"/>
                <w:szCs w:val="22"/>
                <w:lang w:val="en-US"/>
              </w:rPr>
            </w:pPr>
            <w:r w:rsidRPr="005A3446">
              <w:rPr>
                <w:b/>
                <w:bCs/>
                <w:color w:val="C00000"/>
                <w:sz w:val="22"/>
                <w:szCs w:val="22"/>
                <w:lang w:val="en-US"/>
              </w:rPr>
              <w:t>Part 4 Clause no: 3</w:t>
            </w:r>
          </w:p>
        </w:tc>
        <w:tc>
          <w:tcPr>
            <w:tcW w:w="5940" w:type="dxa"/>
            <w:tcBorders>
              <w:top w:val="single" w:sz="4" w:space="0" w:color="auto"/>
              <w:left w:val="single" w:sz="4" w:space="0" w:color="auto"/>
              <w:bottom w:val="single" w:sz="4" w:space="0" w:color="auto"/>
              <w:right w:val="single" w:sz="4" w:space="0" w:color="auto"/>
            </w:tcBorders>
            <w:vAlign w:val="center"/>
          </w:tcPr>
          <w:p w14:paraId="4B8B4359"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Competence</w:t>
            </w:r>
          </w:p>
        </w:tc>
        <w:tc>
          <w:tcPr>
            <w:tcW w:w="2340" w:type="dxa"/>
            <w:tcBorders>
              <w:top w:val="single" w:sz="4" w:space="0" w:color="auto"/>
              <w:left w:val="single" w:sz="4" w:space="0" w:color="auto"/>
              <w:bottom w:val="single" w:sz="4" w:space="0" w:color="auto"/>
              <w:right w:val="single" w:sz="4" w:space="0" w:color="auto"/>
            </w:tcBorders>
          </w:tcPr>
          <w:p w14:paraId="38A3848D"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420D92E"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2B38B040" w14:textId="77777777" w:rsidR="006F5141" w:rsidRPr="006F5141" w:rsidRDefault="006F5141" w:rsidP="00CF3C36">
            <w:pPr>
              <w:jc w:val="both"/>
              <w:rPr>
                <w:sz w:val="22"/>
                <w:szCs w:val="22"/>
                <w:lang w:val="en-US"/>
              </w:rPr>
            </w:pPr>
          </w:p>
        </w:tc>
      </w:tr>
      <w:tr w:rsidR="006F5141" w:rsidRPr="0002085C" w14:paraId="793A00D4"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5CC0AB72" w14:textId="77777777" w:rsidR="006F5141" w:rsidRPr="006F5141" w:rsidRDefault="006F5141" w:rsidP="00CF3C36">
            <w:pPr>
              <w:jc w:val="center"/>
              <w:rPr>
                <w:b/>
                <w:bCs/>
                <w:sz w:val="22"/>
                <w:szCs w:val="22"/>
                <w:lang w:val="en-US"/>
              </w:rPr>
            </w:pPr>
            <w:r w:rsidRPr="006F5141">
              <w:rPr>
                <w:b/>
                <w:bCs/>
                <w:sz w:val="22"/>
                <w:szCs w:val="22"/>
                <w:lang w:val="en-US"/>
              </w:rPr>
              <w:t>3.1</w:t>
            </w:r>
          </w:p>
        </w:tc>
        <w:tc>
          <w:tcPr>
            <w:tcW w:w="5940" w:type="dxa"/>
            <w:tcBorders>
              <w:top w:val="single" w:sz="4" w:space="0" w:color="auto"/>
              <w:left w:val="single" w:sz="4" w:space="0" w:color="auto"/>
              <w:bottom w:val="single" w:sz="4" w:space="0" w:color="auto"/>
              <w:right w:val="single" w:sz="4" w:space="0" w:color="auto"/>
            </w:tcBorders>
            <w:vAlign w:val="center"/>
          </w:tcPr>
          <w:p w14:paraId="667E16CB"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General</w:t>
            </w:r>
          </w:p>
        </w:tc>
        <w:tc>
          <w:tcPr>
            <w:tcW w:w="2340" w:type="dxa"/>
            <w:tcBorders>
              <w:top w:val="single" w:sz="4" w:space="0" w:color="auto"/>
              <w:left w:val="single" w:sz="4" w:space="0" w:color="auto"/>
              <w:bottom w:val="single" w:sz="4" w:space="0" w:color="auto"/>
              <w:right w:val="single" w:sz="4" w:space="0" w:color="auto"/>
            </w:tcBorders>
          </w:tcPr>
          <w:p w14:paraId="0E3D568C"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22DE271"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55501FD" w14:textId="77777777" w:rsidR="006F5141" w:rsidRPr="006F5141" w:rsidRDefault="006F5141" w:rsidP="00CF3C36">
            <w:pPr>
              <w:jc w:val="both"/>
              <w:rPr>
                <w:sz w:val="22"/>
                <w:szCs w:val="22"/>
                <w:lang w:val="en-US"/>
              </w:rPr>
            </w:pPr>
          </w:p>
        </w:tc>
      </w:tr>
      <w:tr w:rsidR="006F5141" w:rsidRPr="0002085C" w14:paraId="70547932"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413EAE84" w14:textId="7CAD3DC1" w:rsidR="006F5141" w:rsidRPr="005E673E" w:rsidRDefault="006F5141" w:rsidP="00CF3C36">
            <w:pPr>
              <w:jc w:val="center"/>
              <w:rPr>
                <w:sz w:val="22"/>
                <w:szCs w:val="22"/>
                <w:lang w:val="en-US"/>
              </w:rPr>
            </w:pPr>
            <w:r w:rsidRPr="005E673E">
              <w:rPr>
                <w:sz w:val="22"/>
                <w:szCs w:val="22"/>
                <w:lang w:val="en-US"/>
              </w:rPr>
              <w:t xml:space="preserve">3.1 </w:t>
            </w:r>
          </w:p>
        </w:tc>
        <w:tc>
          <w:tcPr>
            <w:tcW w:w="5940" w:type="dxa"/>
            <w:tcBorders>
              <w:top w:val="single" w:sz="4" w:space="0" w:color="auto"/>
              <w:left w:val="single" w:sz="4" w:space="0" w:color="auto"/>
              <w:bottom w:val="single" w:sz="4" w:space="0" w:color="auto"/>
              <w:right w:val="single" w:sz="4" w:space="0" w:color="auto"/>
            </w:tcBorders>
            <w:vAlign w:val="center"/>
          </w:tcPr>
          <w:p w14:paraId="51820FFE" w14:textId="77777777" w:rsidR="006F5141" w:rsidRPr="007B2087" w:rsidRDefault="006F5141">
            <w:pPr>
              <w:pStyle w:val="ListParagraph"/>
              <w:numPr>
                <w:ilvl w:val="0"/>
                <w:numId w:val="40"/>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CB shall follow the requirements described in Annex C of ISO 22003-1:2022 for defining the competences required to conduct the activities of application review and audit duration calculation, audit team selection, audit planning activities, technical review, and certification decision.</w:t>
            </w:r>
          </w:p>
          <w:p w14:paraId="40B162D7" w14:textId="77777777" w:rsidR="004840B4" w:rsidRPr="007B2087" w:rsidRDefault="004840B4" w:rsidP="00CF3C36">
            <w:pPr>
              <w:autoSpaceDE w:val="0"/>
              <w:autoSpaceDN w:val="0"/>
              <w:adjustRightInd w:val="0"/>
              <w:jc w:val="both"/>
              <w:rPr>
                <w:color w:val="000000" w:themeColor="text1"/>
                <w:sz w:val="22"/>
                <w:szCs w:val="22"/>
                <w:lang w:eastAsia="en-IN"/>
              </w:rPr>
            </w:pPr>
          </w:p>
          <w:p w14:paraId="1C2C4097" w14:textId="77777777" w:rsidR="004840B4" w:rsidRPr="007B2087" w:rsidRDefault="004840B4">
            <w:pPr>
              <w:pStyle w:val="ListParagraph"/>
              <w:numPr>
                <w:ilvl w:val="0"/>
                <w:numId w:val="40"/>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eastAsia="en-IN"/>
              </w:rPr>
              <w:lastRenderedPageBreak/>
              <w:t xml:space="preserve">There shall be a documented process for initial and ongoing competency review of all these functions. Records of training and competency reviews shall be maintained and provided to the Foundation on request. </w:t>
            </w:r>
          </w:p>
          <w:p w14:paraId="68B6A9FC" w14:textId="77777777" w:rsidR="004840B4" w:rsidRPr="007B2087" w:rsidRDefault="004840B4" w:rsidP="004840B4">
            <w:pPr>
              <w:pStyle w:val="ListParagraph"/>
              <w:ind w:left="310"/>
              <w:rPr>
                <w:color w:val="000000" w:themeColor="text1"/>
                <w:sz w:val="22"/>
                <w:szCs w:val="22"/>
                <w:lang w:eastAsia="en-IN"/>
              </w:rPr>
            </w:pPr>
          </w:p>
          <w:p w14:paraId="1CB9CE34" w14:textId="4D32594C" w:rsidR="004840B4" w:rsidRPr="007B2087" w:rsidRDefault="004840B4">
            <w:pPr>
              <w:pStyle w:val="ListParagraph"/>
              <w:numPr>
                <w:ilvl w:val="0"/>
                <w:numId w:val="40"/>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eastAsia="en-IN"/>
              </w:rPr>
              <w:t xml:space="preserve">CB personnel, including those undertaking the certification functions described under 3.1 (1) above, as well as technical experts, </w:t>
            </w:r>
            <w:proofErr w:type="spellStart"/>
            <w:r w:rsidRPr="007B2087">
              <w:rPr>
                <w:color w:val="000000" w:themeColor="text1"/>
                <w:sz w:val="22"/>
                <w:szCs w:val="22"/>
                <w:lang w:eastAsia="en-IN"/>
              </w:rPr>
              <w:t>witnessors</w:t>
            </w:r>
            <w:proofErr w:type="spellEnd"/>
            <w:r w:rsidRPr="007B2087">
              <w:rPr>
                <w:color w:val="000000" w:themeColor="text1"/>
                <w:sz w:val="22"/>
                <w:szCs w:val="22"/>
                <w:lang w:eastAsia="en-IN"/>
              </w:rPr>
              <w:t>, FSSC 22000 scheme managers, auditors and CB personnel working on the Assurance Platform, shall undertake mandatory training as defined by the Foundation.</w:t>
            </w:r>
          </w:p>
        </w:tc>
        <w:tc>
          <w:tcPr>
            <w:tcW w:w="2340" w:type="dxa"/>
            <w:tcBorders>
              <w:top w:val="single" w:sz="4" w:space="0" w:color="auto"/>
              <w:left w:val="single" w:sz="4" w:space="0" w:color="auto"/>
              <w:bottom w:val="single" w:sz="4" w:space="0" w:color="auto"/>
              <w:right w:val="single" w:sz="4" w:space="0" w:color="auto"/>
            </w:tcBorders>
          </w:tcPr>
          <w:p w14:paraId="1F2868F9"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C4FE841"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508DF09C" w14:textId="77777777" w:rsidR="006F5141" w:rsidRPr="006F5141" w:rsidRDefault="006F5141" w:rsidP="00CF3C36">
            <w:pPr>
              <w:jc w:val="both"/>
              <w:rPr>
                <w:sz w:val="22"/>
                <w:szCs w:val="22"/>
                <w:lang w:val="en-US"/>
              </w:rPr>
            </w:pPr>
          </w:p>
        </w:tc>
      </w:tr>
      <w:tr w:rsidR="006F5141" w:rsidRPr="0002085C" w14:paraId="119EC5F9"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4635ED0B" w14:textId="77777777" w:rsidR="006F5141" w:rsidRPr="00F34C00" w:rsidRDefault="006F5141" w:rsidP="00CF3C36">
            <w:pPr>
              <w:jc w:val="center"/>
              <w:rPr>
                <w:b/>
                <w:bCs/>
                <w:sz w:val="22"/>
                <w:szCs w:val="22"/>
                <w:lang w:val="en-US"/>
              </w:rPr>
            </w:pPr>
            <w:r w:rsidRPr="00F34C00">
              <w:rPr>
                <w:b/>
                <w:bCs/>
                <w:sz w:val="22"/>
                <w:szCs w:val="22"/>
                <w:lang w:val="en-US"/>
              </w:rPr>
              <w:t>3.2</w:t>
            </w:r>
          </w:p>
        </w:tc>
        <w:tc>
          <w:tcPr>
            <w:tcW w:w="5940" w:type="dxa"/>
            <w:tcBorders>
              <w:top w:val="single" w:sz="4" w:space="0" w:color="auto"/>
              <w:left w:val="single" w:sz="4" w:space="0" w:color="auto"/>
              <w:bottom w:val="single" w:sz="4" w:space="0" w:color="auto"/>
              <w:right w:val="single" w:sz="4" w:space="0" w:color="auto"/>
            </w:tcBorders>
            <w:vAlign w:val="center"/>
          </w:tcPr>
          <w:p w14:paraId="1DD39CCF"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Technical Reviewer and Certification Decision Maker</w:t>
            </w:r>
          </w:p>
        </w:tc>
        <w:tc>
          <w:tcPr>
            <w:tcW w:w="2340" w:type="dxa"/>
            <w:tcBorders>
              <w:top w:val="single" w:sz="4" w:space="0" w:color="auto"/>
              <w:left w:val="single" w:sz="4" w:space="0" w:color="auto"/>
              <w:bottom w:val="single" w:sz="4" w:space="0" w:color="auto"/>
              <w:right w:val="single" w:sz="4" w:space="0" w:color="auto"/>
            </w:tcBorders>
          </w:tcPr>
          <w:p w14:paraId="5A33748F"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30B771B"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9E50286" w14:textId="77777777" w:rsidR="006F5141" w:rsidRPr="006F5141" w:rsidRDefault="006F5141" w:rsidP="00CF3C36">
            <w:pPr>
              <w:jc w:val="both"/>
              <w:rPr>
                <w:sz w:val="22"/>
                <w:szCs w:val="22"/>
                <w:lang w:val="en-US"/>
              </w:rPr>
            </w:pPr>
          </w:p>
        </w:tc>
      </w:tr>
      <w:tr w:rsidR="4A41A12D" w14:paraId="30CD5BDD"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6ABBBAA3" w14:textId="2730CF46" w:rsidR="4078D8DF" w:rsidRDefault="4078D8DF" w:rsidP="4A41A12D">
            <w:pPr>
              <w:jc w:val="center"/>
              <w:rPr>
                <w:b/>
                <w:bCs/>
                <w:sz w:val="22"/>
                <w:szCs w:val="22"/>
                <w:lang w:val="en-US"/>
              </w:rPr>
            </w:pPr>
            <w:r w:rsidRPr="4A41A12D">
              <w:rPr>
                <w:b/>
                <w:bCs/>
                <w:sz w:val="22"/>
                <w:szCs w:val="22"/>
                <w:lang w:val="en-US"/>
              </w:rPr>
              <w:t>3.2.1</w:t>
            </w:r>
          </w:p>
        </w:tc>
        <w:tc>
          <w:tcPr>
            <w:tcW w:w="5940" w:type="dxa"/>
            <w:tcBorders>
              <w:top w:val="single" w:sz="4" w:space="0" w:color="auto"/>
              <w:left w:val="single" w:sz="4" w:space="0" w:color="auto"/>
              <w:bottom w:val="single" w:sz="4" w:space="0" w:color="auto"/>
              <w:right w:val="single" w:sz="4" w:space="0" w:color="auto"/>
            </w:tcBorders>
            <w:vAlign w:val="center"/>
          </w:tcPr>
          <w:p w14:paraId="7791B09C" w14:textId="2DD98466" w:rsidR="4078D8DF" w:rsidRPr="007B2087" w:rsidRDefault="4078D8DF" w:rsidP="00293382">
            <w:pPr>
              <w:jc w:val="both"/>
              <w:rPr>
                <w:rFonts w:eastAsia="Arial"/>
                <w:b/>
                <w:bCs/>
                <w:color w:val="000000" w:themeColor="text1"/>
                <w:sz w:val="22"/>
                <w:szCs w:val="22"/>
                <w:lang w:val="en-IN"/>
              </w:rPr>
            </w:pPr>
            <w:r w:rsidRPr="007B2087">
              <w:rPr>
                <w:rFonts w:eastAsia="Arial"/>
                <w:b/>
                <w:bCs/>
                <w:color w:val="000000" w:themeColor="text1"/>
                <w:sz w:val="22"/>
                <w:szCs w:val="22"/>
                <w:lang w:val="en-IN"/>
              </w:rPr>
              <w:t>GENERAL</w:t>
            </w:r>
          </w:p>
          <w:p w14:paraId="1E05C211" w14:textId="76226A6D" w:rsidR="4A41A12D" w:rsidRPr="007B2087" w:rsidRDefault="4A41A12D" w:rsidP="4A41A12D">
            <w:pPr>
              <w:jc w:val="both"/>
              <w:rPr>
                <w:rFonts w:eastAsia="Arial"/>
                <w:color w:val="000000" w:themeColor="text1"/>
                <w:sz w:val="22"/>
                <w:szCs w:val="22"/>
                <w:lang w:val="en-IN"/>
              </w:rPr>
            </w:pPr>
          </w:p>
          <w:p w14:paraId="35BB232B" w14:textId="6DFED3FD" w:rsidR="4078D8DF" w:rsidRPr="007B2087" w:rsidRDefault="4078D8DF" w:rsidP="00293382">
            <w:pPr>
              <w:jc w:val="both"/>
              <w:rPr>
                <w:rFonts w:eastAsia="Arial"/>
                <w:color w:val="000000" w:themeColor="text1"/>
                <w:sz w:val="22"/>
                <w:szCs w:val="22"/>
                <w:lang w:val="en-IN"/>
              </w:rPr>
            </w:pPr>
            <w:r w:rsidRPr="007B2087">
              <w:rPr>
                <w:rFonts w:eastAsia="Arial"/>
                <w:color w:val="000000" w:themeColor="text1"/>
                <w:sz w:val="22"/>
                <w:szCs w:val="22"/>
                <w:lang w:val="en-IN"/>
              </w:rPr>
              <w:t>The technical reviewer and certification decision maker shall be trained in the CBs technical review and certification decision processes which shall include as a minimum peer reviews and a formal sign off/approval. The CB shall have a process in place for ongoing review and maintenance of the competence of the technical reviewer and certification decision maker.</w:t>
            </w:r>
          </w:p>
        </w:tc>
        <w:tc>
          <w:tcPr>
            <w:tcW w:w="2340" w:type="dxa"/>
            <w:tcBorders>
              <w:top w:val="single" w:sz="4" w:space="0" w:color="auto"/>
              <w:left w:val="single" w:sz="4" w:space="0" w:color="auto"/>
              <w:bottom w:val="single" w:sz="4" w:space="0" w:color="auto"/>
              <w:right w:val="single" w:sz="4" w:space="0" w:color="auto"/>
            </w:tcBorders>
          </w:tcPr>
          <w:p w14:paraId="0E4310BC" w14:textId="2FAD48E3" w:rsidR="4A41A12D" w:rsidRPr="00145470" w:rsidRDefault="4A41A12D" w:rsidP="4A41A12D">
            <w:pPr>
              <w:jc w:val="both"/>
              <w:rPr>
                <w:color w:val="EE0000"/>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328ADB9" w14:textId="294C20B9" w:rsidR="4A41A12D" w:rsidRDefault="4A41A12D" w:rsidP="4A41A12D">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1E63EE9" w14:textId="22FF2B76" w:rsidR="4A41A12D" w:rsidRDefault="4A41A12D" w:rsidP="4A41A12D">
            <w:pPr>
              <w:jc w:val="both"/>
              <w:rPr>
                <w:sz w:val="22"/>
                <w:szCs w:val="22"/>
                <w:lang w:val="en-US"/>
              </w:rPr>
            </w:pPr>
          </w:p>
        </w:tc>
      </w:tr>
      <w:tr w:rsidR="006F5141" w:rsidRPr="0002085C" w14:paraId="1BD3C637"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31D8C2B" w14:textId="2D16C402" w:rsidR="006F5141" w:rsidRPr="00F34C00" w:rsidRDefault="006F5141" w:rsidP="00CF3C36">
            <w:pPr>
              <w:jc w:val="center"/>
              <w:rPr>
                <w:b/>
                <w:bCs/>
                <w:sz w:val="22"/>
                <w:szCs w:val="22"/>
                <w:lang w:val="en-US"/>
              </w:rPr>
            </w:pPr>
            <w:r w:rsidRPr="4A41A12D">
              <w:rPr>
                <w:b/>
                <w:bCs/>
                <w:sz w:val="22"/>
                <w:szCs w:val="22"/>
                <w:lang w:val="en-US"/>
              </w:rPr>
              <w:t>3.2.</w:t>
            </w:r>
            <w:r w:rsidR="68B71C64" w:rsidRPr="4A41A12D">
              <w:rPr>
                <w:b/>
                <w:bCs/>
                <w:sz w:val="22"/>
                <w:szCs w:val="22"/>
                <w:lang w:val="en-US"/>
              </w:rPr>
              <w:t>2</w:t>
            </w:r>
          </w:p>
        </w:tc>
        <w:tc>
          <w:tcPr>
            <w:tcW w:w="5940" w:type="dxa"/>
            <w:tcBorders>
              <w:top w:val="single" w:sz="4" w:space="0" w:color="auto"/>
              <w:left w:val="single" w:sz="4" w:space="0" w:color="auto"/>
              <w:bottom w:val="single" w:sz="4" w:space="0" w:color="auto"/>
              <w:right w:val="single" w:sz="4" w:space="0" w:color="auto"/>
            </w:tcBorders>
            <w:vAlign w:val="center"/>
          </w:tcPr>
          <w:p w14:paraId="6F9715A0" w14:textId="77777777" w:rsidR="006F5141" w:rsidRPr="00F34C00" w:rsidRDefault="006F5141" w:rsidP="00CF3C36">
            <w:pPr>
              <w:autoSpaceDE w:val="0"/>
              <w:autoSpaceDN w:val="0"/>
              <w:adjustRightInd w:val="0"/>
              <w:jc w:val="both"/>
              <w:rPr>
                <w:b/>
                <w:bCs/>
                <w:sz w:val="22"/>
                <w:szCs w:val="22"/>
                <w:lang w:val="en-IN" w:eastAsia="en-IN"/>
              </w:rPr>
            </w:pPr>
            <w:r w:rsidRPr="00F34C00">
              <w:rPr>
                <w:b/>
                <w:bCs/>
                <w:sz w:val="22"/>
                <w:szCs w:val="22"/>
                <w:lang w:val="en-IN" w:eastAsia="en-IN"/>
              </w:rPr>
              <w:t>Technical Reviewer</w:t>
            </w:r>
          </w:p>
        </w:tc>
        <w:tc>
          <w:tcPr>
            <w:tcW w:w="2340" w:type="dxa"/>
            <w:tcBorders>
              <w:top w:val="single" w:sz="4" w:space="0" w:color="auto"/>
              <w:left w:val="single" w:sz="4" w:space="0" w:color="auto"/>
              <w:bottom w:val="single" w:sz="4" w:space="0" w:color="auto"/>
              <w:right w:val="single" w:sz="4" w:space="0" w:color="auto"/>
            </w:tcBorders>
          </w:tcPr>
          <w:p w14:paraId="12258A52"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538348B"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844A0A6" w14:textId="77777777" w:rsidR="006F5141" w:rsidRPr="006F5141" w:rsidRDefault="006F5141" w:rsidP="00CF3C36">
            <w:pPr>
              <w:jc w:val="both"/>
              <w:rPr>
                <w:sz w:val="22"/>
                <w:szCs w:val="22"/>
                <w:lang w:val="en-US"/>
              </w:rPr>
            </w:pPr>
          </w:p>
        </w:tc>
      </w:tr>
      <w:tr w:rsidR="006F5141" w:rsidRPr="0002085C" w14:paraId="4EFA706D"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667F184" w14:textId="77777777" w:rsidR="006F5141" w:rsidRPr="006F5141" w:rsidRDefault="006F5141" w:rsidP="00CF3C36">
            <w:pPr>
              <w:jc w:val="center"/>
              <w:rPr>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7CA91E01"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technical reviewer shall meet the same requirements as set out below for the certification decision maker but is not required to have food safety management system auditing experience. The technical review and certification decision functions may be separate, or the technical review and certification decision may be made by the same </w:t>
            </w:r>
            <w:r w:rsidRPr="007B2087">
              <w:rPr>
                <w:color w:val="000000" w:themeColor="text1"/>
                <w:sz w:val="22"/>
                <w:szCs w:val="22"/>
                <w:lang w:val="en-IN" w:eastAsia="en-IN"/>
              </w:rPr>
              <w:lastRenderedPageBreak/>
              <w:t>individual where the competency requirements are being met.</w:t>
            </w:r>
          </w:p>
        </w:tc>
        <w:tc>
          <w:tcPr>
            <w:tcW w:w="2340" w:type="dxa"/>
            <w:tcBorders>
              <w:top w:val="single" w:sz="4" w:space="0" w:color="auto"/>
              <w:left w:val="single" w:sz="4" w:space="0" w:color="auto"/>
              <w:bottom w:val="single" w:sz="4" w:space="0" w:color="auto"/>
              <w:right w:val="single" w:sz="4" w:space="0" w:color="auto"/>
            </w:tcBorders>
          </w:tcPr>
          <w:p w14:paraId="7EF11062"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10E81E8"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249A4FF7" w14:textId="77777777" w:rsidR="006F5141" w:rsidRPr="006F5141" w:rsidRDefault="006F5141" w:rsidP="00CF3C36">
            <w:pPr>
              <w:jc w:val="both"/>
              <w:rPr>
                <w:sz w:val="22"/>
                <w:szCs w:val="22"/>
                <w:lang w:val="en-US"/>
              </w:rPr>
            </w:pPr>
          </w:p>
        </w:tc>
      </w:tr>
      <w:tr w:rsidR="006F5141" w:rsidRPr="0002085C" w14:paraId="16774E11"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8B7E5B1" w14:textId="5D6A5BFD" w:rsidR="006F5141" w:rsidRPr="00F34C00" w:rsidRDefault="006F5141" w:rsidP="00CF3C36">
            <w:pPr>
              <w:jc w:val="center"/>
              <w:rPr>
                <w:b/>
                <w:bCs/>
                <w:sz w:val="22"/>
                <w:szCs w:val="22"/>
                <w:lang w:val="en-US"/>
              </w:rPr>
            </w:pPr>
            <w:r w:rsidRPr="4A41A12D">
              <w:rPr>
                <w:b/>
                <w:bCs/>
                <w:sz w:val="22"/>
                <w:szCs w:val="22"/>
                <w:lang w:val="en-US"/>
              </w:rPr>
              <w:t>3.2.</w:t>
            </w:r>
            <w:r w:rsidR="40FCB3EA" w:rsidRPr="4A41A12D">
              <w:rPr>
                <w:b/>
                <w:bCs/>
                <w:sz w:val="22"/>
                <w:szCs w:val="22"/>
                <w:lang w:val="en-US"/>
              </w:rPr>
              <w:t>3</w:t>
            </w:r>
          </w:p>
        </w:tc>
        <w:tc>
          <w:tcPr>
            <w:tcW w:w="5940" w:type="dxa"/>
            <w:tcBorders>
              <w:top w:val="single" w:sz="4" w:space="0" w:color="auto"/>
              <w:left w:val="single" w:sz="4" w:space="0" w:color="auto"/>
              <w:bottom w:val="single" w:sz="4" w:space="0" w:color="auto"/>
              <w:right w:val="single" w:sz="4" w:space="0" w:color="auto"/>
            </w:tcBorders>
            <w:vAlign w:val="center"/>
          </w:tcPr>
          <w:p w14:paraId="41F3A299"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Certification Decision Maker</w:t>
            </w:r>
          </w:p>
        </w:tc>
        <w:tc>
          <w:tcPr>
            <w:tcW w:w="2340" w:type="dxa"/>
            <w:tcBorders>
              <w:top w:val="single" w:sz="4" w:space="0" w:color="auto"/>
              <w:left w:val="single" w:sz="4" w:space="0" w:color="auto"/>
              <w:bottom w:val="single" w:sz="4" w:space="0" w:color="auto"/>
              <w:right w:val="single" w:sz="4" w:space="0" w:color="auto"/>
            </w:tcBorders>
          </w:tcPr>
          <w:p w14:paraId="3AB1A59E"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C2B76A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3A74308C" w14:textId="77777777" w:rsidR="006F5141" w:rsidRPr="006F5141" w:rsidRDefault="006F5141" w:rsidP="00CF3C36">
            <w:pPr>
              <w:jc w:val="both"/>
              <w:rPr>
                <w:sz w:val="22"/>
                <w:szCs w:val="22"/>
                <w:lang w:val="en-US"/>
              </w:rPr>
            </w:pPr>
          </w:p>
        </w:tc>
      </w:tr>
      <w:tr w:rsidR="006F5141" w:rsidRPr="0002085C" w14:paraId="433E30DE"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9FAA888" w14:textId="77777777" w:rsidR="006F5141" w:rsidRPr="006F5141" w:rsidRDefault="006F5141" w:rsidP="00CF3C36">
            <w:pPr>
              <w:jc w:val="center"/>
              <w:rPr>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202058C1" w14:textId="5457DBE4"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Those making the decision to issue, maintain, extend, or reduce scope, suspend, or withdraw a certificate for registration in the FSSC 22000 Register of certified organizations shall have the following demonstrable competencies;</w:t>
            </w:r>
          </w:p>
          <w:p w14:paraId="13F99498"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68C652B3" w14:textId="4D9BB9F8" w:rsidR="006F5141" w:rsidRPr="007B2087" w:rsidRDefault="006F5141">
            <w:pPr>
              <w:pStyle w:val="ListParagraph"/>
              <w:numPr>
                <w:ilvl w:val="0"/>
                <w:numId w:val="41"/>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Meet the requirements of Annex C of ISO 22003-1:2022;</w:t>
            </w:r>
          </w:p>
          <w:p w14:paraId="32E008DE" w14:textId="5E3F3422" w:rsidR="001257FC" w:rsidRPr="007B2087" w:rsidRDefault="006F5141">
            <w:pPr>
              <w:pStyle w:val="ListParagraph"/>
              <w:numPr>
                <w:ilvl w:val="0"/>
                <w:numId w:val="41"/>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Knowledge of the FSSC 22000 Scheme requirements;</w:t>
            </w:r>
          </w:p>
          <w:p w14:paraId="3A03A170" w14:textId="1F2D95FF" w:rsidR="006F5141" w:rsidRPr="007B2087" w:rsidRDefault="1F6A62C7">
            <w:pPr>
              <w:pStyle w:val="ListParagraph"/>
              <w:numPr>
                <w:ilvl w:val="0"/>
                <w:numId w:val="41"/>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3.</w:t>
            </w:r>
            <w:r w:rsidR="006F5141" w:rsidRPr="007B2087">
              <w:rPr>
                <w:color w:val="000000" w:themeColor="text1"/>
                <w:sz w:val="22"/>
                <w:szCs w:val="22"/>
                <w:lang w:val="en-IN" w:eastAsia="en-IN"/>
              </w:rPr>
              <w:t>Knowledge of food safety management systems and the ability to assess them.</w:t>
            </w:r>
          </w:p>
        </w:tc>
        <w:tc>
          <w:tcPr>
            <w:tcW w:w="2340" w:type="dxa"/>
            <w:tcBorders>
              <w:top w:val="single" w:sz="4" w:space="0" w:color="auto"/>
              <w:left w:val="single" w:sz="4" w:space="0" w:color="auto"/>
              <w:bottom w:val="single" w:sz="4" w:space="0" w:color="auto"/>
              <w:right w:val="single" w:sz="4" w:space="0" w:color="auto"/>
            </w:tcBorders>
          </w:tcPr>
          <w:p w14:paraId="38552B37"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667BB8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4927FD0" w14:textId="77777777" w:rsidR="006F5141" w:rsidRPr="006F5141" w:rsidRDefault="006F5141" w:rsidP="00CF3C36">
            <w:pPr>
              <w:jc w:val="both"/>
              <w:rPr>
                <w:sz w:val="22"/>
                <w:szCs w:val="22"/>
                <w:lang w:val="en-US"/>
              </w:rPr>
            </w:pPr>
          </w:p>
        </w:tc>
      </w:tr>
      <w:tr w:rsidR="006F5141" w:rsidRPr="0002085C" w14:paraId="23647BC3"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43E59A7A" w14:textId="77777777" w:rsidR="006F5141" w:rsidRPr="006F5141" w:rsidRDefault="006F5141" w:rsidP="00CF3C36">
            <w:pPr>
              <w:jc w:val="center"/>
              <w:rPr>
                <w:b/>
                <w:bCs/>
                <w:sz w:val="22"/>
                <w:szCs w:val="22"/>
                <w:lang w:val="en-US"/>
              </w:rPr>
            </w:pPr>
            <w:r w:rsidRPr="006F5141">
              <w:rPr>
                <w:b/>
                <w:bCs/>
                <w:sz w:val="22"/>
                <w:szCs w:val="22"/>
                <w:lang w:val="en-US"/>
              </w:rPr>
              <w:t>3.3</w:t>
            </w:r>
          </w:p>
        </w:tc>
        <w:tc>
          <w:tcPr>
            <w:tcW w:w="5940" w:type="dxa"/>
            <w:tcBorders>
              <w:top w:val="single" w:sz="4" w:space="0" w:color="auto"/>
              <w:left w:val="single" w:sz="4" w:space="0" w:color="auto"/>
              <w:bottom w:val="single" w:sz="4" w:space="0" w:color="auto"/>
              <w:right w:val="single" w:sz="4" w:space="0" w:color="auto"/>
            </w:tcBorders>
            <w:vAlign w:val="center"/>
          </w:tcPr>
          <w:p w14:paraId="5A640E63"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Technical Expert</w:t>
            </w:r>
          </w:p>
        </w:tc>
        <w:tc>
          <w:tcPr>
            <w:tcW w:w="2340" w:type="dxa"/>
            <w:tcBorders>
              <w:top w:val="single" w:sz="4" w:space="0" w:color="auto"/>
              <w:left w:val="single" w:sz="4" w:space="0" w:color="auto"/>
              <w:bottom w:val="single" w:sz="4" w:space="0" w:color="auto"/>
              <w:right w:val="single" w:sz="4" w:space="0" w:color="auto"/>
            </w:tcBorders>
          </w:tcPr>
          <w:p w14:paraId="4B88E486"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DB3CC7C"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55B888C9" w14:textId="77777777" w:rsidR="006F5141" w:rsidRPr="006F5141" w:rsidRDefault="006F5141" w:rsidP="00CF3C36">
            <w:pPr>
              <w:jc w:val="both"/>
              <w:rPr>
                <w:sz w:val="22"/>
                <w:szCs w:val="22"/>
                <w:lang w:val="en-US"/>
              </w:rPr>
            </w:pPr>
          </w:p>
        </w:tc>
      </w:tr>
      <w:tr w:rsidR="006F5141" w:rsidRPr="0002085C" w14:paraId="59FF1F12"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60EC9B2A" w14:textId="1DBBC622" w:rsidR="006F5141" w:rsidRPr="00F850A3" w:rsidRDefault="006F5141" w:rsidP="00CF3C36">
            <w:pPr>
              <w:jc w:val="center"/>
              <w:rPr>
                <w:sz w:val="22"/>
                <w:szCs w:val="22"/>
                <w:lang w:val="en-US"/>
              </w:rPr>
            </w:pPr>
            <w:r w:rsidRPr="00F850A3">
              <w:rPr>
                <w:sz w:val="22"/>
                <w:szCs w:val="22"/>
                <w:lang w:val="en-US"/>
              </w:rPr>
              <w:t>3.3</w:t>
            </w:r>
          </w:p>
        </w:tc>
        <w:tc>
          <w:tcPr>
            <w:tcW w:w="5940" w:type="dxa"/>
            <w:tcBorders>
              <w:top w:val="single" w:sz="4" w:space="0" w:color="auto"/>
              <w:left w:val="single" w:sz="4" w:space="0" w:color="auto"/>
              <w:bottom w:val="single" w:sz="4" w:space="0" w:color="auto"/>
              <w:right w:val="single" w:sz="4" w:space="0" w:color="auto"/>
            </w:tcBorders>
            <w:vAlign w:val="center"/>
          </w:tcPr>
          <w:p w14:paraId="2E4E5B8D" w14:textId="77777777" w:rsidR="001257FC" w:rsidRPr="007B2087" w:rsidRDefault="006F5141">
            <w:pPr>
              <w:pStyle w:val="ListParagraph"/>
              <w:numPr>
                <w:ilvl w:val="0"/>
                <w:numId w:val="42"/>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val="en-IN" w:eastAsia="en-IN"/>
              </w:rPr>
              <w:t>When deemed necessary a technical expert can be assigned to the audit team to cover competency at (sub)category</w:t>
            </w:r>
            <w:r w:rsidR="04084EAD" w:rsidRPr="007B2087">
              <w:rPr>
                <w:color w:val="000000" w:themeColor="text1"/>
                <w:sz w:val="22"/>
                <w:szCs w:val="22"/>
                <w:lang w:val="en-IN" w:eastAsia="en-IN"/>
              </w:rPr>
              <w:t xml:space="preserve"> </w:t>
            </w:r>
            <w:r w:rsidR="04084EAD" w:rsidRPr="007B2087">
              <w:rPr>
                <w:rFonts w:eastAsia="Arial"/>
                <w:color w:val="000000" w:themeColor="text1"/>
                <w:sz w:val="22"/>
                <w:szCs w:val="22"/>
                <w:lang w:val="en-IN"/>
              </w:rPr>
              <w:t>and sub(sub)category</w:t>
            </w:r>
            <w:r w:rsidRPr="007B2087">
              <w:rPr>
                <w:color w:val="000000" w:themeColor="text1"/>
                <w:sz w:val="22"/>
                <w:szCs w:val="22"/>
                <w:lang w:val="en-IN" w:eastAsia="en-IN"/>
              </w:rPr>
              <w:t xml:space="preserve"> level.</w:t>
            </w:r>
          </w:p>
          <w:p w14:paraId="1A556563" w14:textId="77777777" w:rsidR="001257FC" w:rsidRPr="007B2087" w:rsidRDefault="001257FC" w:rsidP="001257FC">
            <w:pPr>
              <w:pStyle w:val="ListParagraph"/>
              <w:autoSpaceDE w:val="0"/>
              <w:autoSpaceDN w:val="0"/>
              <w:adjustRightInd w:val="0"/>
              <w:ind w:left="310"/>
              <w:jc w:val="both"/>
              <w:rPr>
                <w:color w:val="000000" w:themeColor="text1"/>
                <w:sz w:val="22"/>
                <w:szCs w:val="22"/>
                <w:lang w:val="en-IN" w:eastAsia="en-IN"/>
              </w:rPr>
            </w:pPr>
          </w:p>
          <w:p w14:paraId="4F64F8E6" w14:textId="0F1B032C" w:rsidR="001257FC" w:rsidRPr="007B2087" w:rsidRDefault="001257FC">
            <w:pPr>
              <w:pStyle w:val="ListParagraph"/>
              <w:numPr>
                <w:ilvl w:val="0"/>
                <w:numId w:val="42"/>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val="en-IN" w:eastAsia="en-IN"/>
              </w:rPr>
              <w:t xml:space="preserve">The CB shall have in place a procedure for approval of technical experts who shall have demonstrable experience in the (sub)category </w:t>
            </w:r>
            <w:r w:rsidRPr="007B2087">
              <w:rPr>
                <w:rFonts w:eastAsia="Arial"/>
                <w:color w:val="000000" w:themeColor="text1"/>
                <w:sz w:val="22"/>
                <w:szCs w:val="22"/>
                <w:lang w:val="en-IN"/>
              </w:rPr>
              <w:t>and sub(sub)category</w:t>
            </w:r>
            <w:r w:rsidRPr="007B2087">
              <w:rPr>
                <w:color w:val="000000" w:themeColor="text1"/>
                <w:sz w:val="22"/>
                <w:szCs w:val="22"/>
                <w:lang w:val="en-IN" w:eastAsia="en-IN"/>
              </w:rPr>
              <w:t xml:space="preserve"> supporting the scope of the audit. The technical expert shall always operate under the direction of a qualified FSSC 22000 auditor and their time does not count towards audit duration.</w:t>
            </w:r>
          </w:p>
          <w:p w14:paraId="16E7FA6D" w14:textId="77777777" w:rsidR="001257FC" w:rsidRPr="007B2087" w:rsidRDefault="001257FC" w:rsidP="001257FC">
            <w:pPr>
              <w:pStyle w:val="ListParagraph"/>
              <w:rPr>
                <w:color w:val="000000" w:themeColor="text1"/>
                <w:sz w:val="22"/>
                <w:szCs w:val="22"/>
                <w:lang w:val="en-IN" w:eastAsia="en-IN"/>
              </w:rPr>
            </w:pPr>
          </w:p>
          <w:p w14:paraId="165694B4" w14:textId="77777777" w:rsidR="001257FC" w:rsidRPr="007B2087" w:rsidRDefault="001257FC">
            <w:pPr>
              <w:pStyle w:val="ListParagraph"/>
              <w:numPr>
                <w:ilvl w:val="0"/>
                <w:numId w:val="42"/>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eastAsia="en-IN"/>
              </w:rPr>
              <w:lastRenderedPageBreak/>
              <w:t xml:space="preserve">Where a technical expert is used, the CB shall ensure that the technical expert is registered on the Assurance Platform as part of the audit team, with the role of technical expert. The technical expert shall meet the requirements for (sub)category and sub(sub)category approval, as defined under section 3.5.3 below as a minimum and the CB shall maintain evidence of this approval. </w:t>
            </w:r>
          </w:p>
          <w:p w14:paraId="12937045" w14:textId="77777777" w:rsidR="001257FC" w:rsidRPr="007B2087" w:rsidRDefault="001257FC" w:rsidP="001257FC">
            <w:pPr>
              <w:pStyle w:val="ListParagraph"/>
              <w:rPr>
                <w:color w:val="000000" w:themeColor="text1"/>
                <w:sz w:val="22"/>
                <w:szCs w:val="22"/>
                <w:lang w:eastAsia="en-IN"/>
              </w:rPr>
            </w:pPr>
          </w:p>
          <w:p w14:paraId="0A2ABB37" w14:textId="77777777" w:rsidR="001257FC" w:rsidRPr="007B2087" w:rsidRDefault="001257FC">
            <w:pPr>
              <w:pStyle w:val="ListParagraph"/>
              <w:numPr>
                <w:ilvl w:val="0"/>
                <w:numId w:val="42"/>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eastAsia="en-IN"/>
              </w:rPr>
              <w:t xml:space="preserve">Where a technical expert is used, the CB shall ensure that at least one auditor in the team has a qualification in the category. </w:t>
            </w:r>
          </w:p>
          <w:p w14:paraId="245CE46E" w14:textId="77777777" w:rsidR="001257FC" w:rsidRPr="007B2087" w:rsidRDefault="001257FC" w:rsidP="001257FC">
            <w:pPr>
              <w:pStyle w:val="ListParagraph"/>
              <w:rPr>
                <w:color w:val="000000" w:themeColor="text1"/>
                <w:sz w:val="22"/>
                <w:szCs w:val="22"/>
                <w:lang w:eastAsia="en-IN"/>
              </w:rPr>
            </w:pPr>
          </w:p>
          <w:p w14:paraId="198D2354" w14:textId="77777777" w:rsidR="001257FC" w:rsidRPr="007B2087" w:rsidRDefault="001257FC">
            <w:pPr>
              <w:pStyle w:val="ListParagraph"/>
              <w:numPr>
                <w:ilvl w:val="0"/>
                <w:numId w:val="42"/>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eastAsia="en-IN"/>
              </w:rPr>
              <w:t xml:space="preserve">For the (sub)categories BIII, D, E, F, G and K, where the requirements of 3.3 (4) above cannot be met, at least one auditor in the audit team shall have a qualification in Category C. </w:t>
            </w:r>
          </w:p>
          <w:p w14:paraId="56910F9A" w14:textId="77777777" w:rsidR="001257FC" w:rsidRPr="007B2087" w:rsidRDefault="001257FC" w:rsidP="001257FC">
            <w:pPr>
              <w:pStyle w:val="ListParagraph"/>
              <w:rPr>
                <w:color w:val="000000" w:themeColor="text1"/>
                <w:sz w:val="22"/>
                <w:szCs w:val="22"/>
                <w:lang w:eastAsia="en-IN"/>
              </w:rPr>
            </w:pPr>
          </w:p>
          <w:p w14:paraId="3EA68FD0" w14:textId="5C007B75" w:rsidR="001257FC" w:rsidRPr="007B2087" w:rsidRDefault="001257FC">
            <w:pPr>
              <w:pStyle w:val="ListParagraph"/>
              <w:numPr>
                <w:ilvl w:val="0"/>
                <w:numId w:val="42"/>
              </w:numPr>
              <w:autoSpaceDE w:val="0"/>
              <w:autoSpaceDN w:val="0"/>
              <w:adjustRightInd w:val="0"/>
              <w:ind w:left="310" w:hanging="270"/>
              <w:jc w:val="both"/>
              <w:rPr>
                <w:color w:val="000000" w:themeColor="text1"/>
                <w:sz w:val="22"/>
                <w:szCs w:val="22"/>
                <w:lang w:val="en-IN" w:eastAsia="en-IN"/>
              </w:rPr>
            </w:pPr>
            <w:r w:rsidRPr="007B2087">
              <w:rPr>
                <w:color w:val="000000" w:themeColor="text1"/>
                <w:sz w:val="22"/>
                <w:szCs w:val="22"/>
                <w:lang w:eastAsia="en-IN"/>
              </w:rPr>
              <w:t>In all instances, the CB shall ensure that the audit team meets the qualification requirements linked to the scope of the (certified) organization.</w:t>
            </w:r>
          </w:p>
          <w:p w14:paraId="7009845B" w14:textId="1AEAE971" w:rsidR="001257FC" w:rsidRPr="007B2087" w:rsidRDefault="001257FC" w:rsidP="4A41A12D">
            <w:pPr>
              <w:autoSpaceDE w:val="0"/>
              <w:autoSpaceDN w:val="0"/>
              <w:adjustRightInd w:val="0"/>
              <w:jc w:val="both"/>
              <w:rPr>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382778B1"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D4DEBD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15DE3F6" w14:textId="77777777" w:rsidR="006F5141" w:rsidRPr="006F5141" w:rsidRDefault="006F5141" w:rsidP="00CF3C36">
            <w:pPr>
              <w:jc w:val="both"/>
              <w:rPr>
                <w:sz w:val="22"/>
                <w:szCs w:val="22"/>
                <w:lang w:val="en-US"/>
              </w:rPr>
            </w:pPr>
          </w:p>
        </w:tc>
      </w:tr>
      <w:tr w:rsidR="006F5141" w:rsidRPr="0002085C" w14:paraId="45566D6C"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0CF543F6" w14:textId="77777777" w:rsidR="006F5141" w:rsidRPr="00FC129D" w:rsidRDefault="006F5141" w:rsidP="00CF3C36">
            <w:pPr>
              <w:jc w:val="center"/>
              <w:rPr>
                <w:b/>
                <w:bCs/>
                <w:sz w:val="22"/>
                <w:szCs w:val="22"/>
                <w:lang w:val="en-US"/>
              </w:rPr>
            </w:pPr>
            <w:r w:rsidRPr="00FC129D">
              <w:rPr>
                <w:b/>
                <w:bCs/>
                <w:sz w:val="22"/>
                <w:szCs w:val="22"/>
                <w:lang w:val="en-US"/>
              </w:rPr>
              <w:t>3.4</w:t>
            </w:r>
          </w:p>
        </w:tc>
        <w:tc>
          <w:tcPr>
            <w:tcW w:w="5940" w:type="dxa"/>
            <w:tcBorders>
              <w:top w:val="single" w:sz="4" w:space="0" w:color="auto"/>
              <w:left w:val="single" w:sz="4" w:space="0" w:color="auto"/>
              <w:bottom w:val="single" w:sz="4" w:space="0" w:color="auto"/>
              <w:right w:val="single" w:sz="4" w:space="0" w:color="auto"/>
            </w:tcBorders>
            <w:vAlign w:val="center"/>
          </w:tcPr>
          <w:p w14:paraId="383CDF60" w14:textId="77777777" w:rsidR="006F5141" w:rsidRPr="007B2087" w:rsidRDefault="006F5141" w:rsidP="00CF3C36">
            <w:pPr>
              <w:autoSpaceDE w:val="0"/>
              <w:autoSpaceDN w:val="0"/>
              <w:adjustRightInd w:val="0"/>
              <w:jc w:val="both"/>
              <w:rPr>
                <w:b/>
                <w:bCs/>
                <w:color w:val="000000" w:themeColor="text1"/>
                <w:sz w:val="22"/>
                <w:szCs w:val="22"/>
                <w:lang w:val="en-IN" w:eastAsia="en-IN"/>
              </w:rPr>
            </w:pPr>
            <w:proofErr w:type="spellStart"/>
            <w:r w:rsidRPr="007B2087">
              <w:rPr>
                <w:b/>
                <w:bCs/>
                <w:color w:val="000000" w:themeColor="text1"/>
                <w:sz w:val="22"/>
                <w:szCs w:val="22"/>
                <w:lang w:val="en-IN" w:eastAsia="en-IN"/>
              </w:rPr>
              <w:t>Witnessor</w:t>
            </w:r>
            <w:proofErr w:type="spellEnd"/>
          </w:p>
        </w:tc>
        <w:tc>
          <w:tcPr>
            <w:tcW w:w="2340" w:type="dxa"/>
            <w:tcBorders>
              <w:top w:val="single" w:sz="4" w:space="0" w:color="auto"/>
              <w:left w:val="single" w:sz="4" w:space="0" w:color="auto"/>
              <w:bottom w:val="single" w:sz="4" w:space="0" w:color="auto"/>
              <w:right w:val="single" w:sz="4" w:space="0" w:color="auto"/>
            </w:tcBorders>
          </w:tcPr>
          <w:p w14:paraId="125249C2"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9E44FD2"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6D71BE8" w14:textId="77777777" w:rsidR="006F5141" w:rsidRPr="006F5141" w:rsidRDefault="006F5141" w:rsidP="00CF3C36">
            <w:pPr>
              <w:jc w:val="both"/>
              <w:rPr>
                <w:sz w:val="22"/>
                <w:szCs w:val="22"/>
                <w:lang w:val="en-US"/>
              </w:rPr>
            </w:pPr>
          </w:p>
        </w:tc>
      </w:tr>
      <w:tr w:rsidR="006F5141" w:rsidRPr="0002085C" w14:paraId="7B5AE0E3"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FB08F6B" w14:textId="279091DE" w:rsidR="006F5141" w:rsidRPr="00442471" w:rsidRDefault="006F5141" w:rsidP="00CF3C36">
            <w:pPr>
              <w:jc w:val="center"/>
              <w:rPr>
                <w:sz w:val="22"/>
                <w:szCs w:val="22"/>
                <w:lang w:val="en-US"/>
              </w:rPr>
            </w:pPr>
            <w:r w:rsidRPr="00442471">
              <w:rPr>
                <w:sz w:val="22"/>
                <w:szCs w:val="22"/>
                <w:lang w:val="en-US"/>
              </w:rPr>
              <w:t>3.4</w:t>
            </w:r>
          </w:p>
        </w:tc>
        <w:tc>
          <w:tcPr>
            <w:tcW w:w="5940" w:type="dxa"/>
            <w:tcBorders>
              <w:top w:val="single" w:sz="4" w:space="0" w:color="auto"/>
              <w:left w:val="single" w:sz="4" w:space="0" w:color="auto"/>
              <w:bottom w:val="single" w:sz="4" w:space="0" w:color="auto"/>
              <w:right w:val="single" w:sz="4" w:space="0" w:color="auto"/>
            </w:tcBorders>
            <w:vAlign w:val="center"/>
          </w:tcPr>
          <w:p w14:paraId="2E1DA536" w14:textId="77777777" w:rsidR="001257FC" w:rsidRPr="007B2087" w:rsidRDefault="006F5141">
            <w:pPr>
              <w:pStyle w:val="ListParagraph"/>
              <w:numPr>
                <w:ilvl w:val="0"/>
                <w:numId w:val="43"/>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 xml:space="preserve">The witnessed audit shall be conducted by an FSSC 22000 qualified auditor, an auditor qualified for a GFSI recognized certification program that can demonstrate competence in the FSSC 22000 Scheme requirements, or by a CB FSSC 22000 technical certification person of </w:t>
            </w:r>
            <w:r w:rsidRPr="007B2087">
              <w:rPr>
                <w:color w:val="000000" w:themeColor="text1"/>
                <w:sz w:val="22"/>
                <w:szCs w:val="22"/>
                <w:lang w:val="en-IN" w:eastAsia="en-IN"/>
              </w:rPr>
              <w:lastRenderedPageBreak/>
              <w:t>equivalent competence and experience (e.g., FSSC 22000 Technical reviewer, FSSC 22000 Scheme Manager, etc.).</w:t>
            </w:r>
          </w:p>
          <w:p w14:paraId="3C1F67A6" w14:textId="77777777" w:rsidR="001257FC" w:rsidRPr="007B2087" w:rsidRDefault="001257FC" w:rsidP="001257FC">
            <w:pPr>
              <w:pStyle w:val="ListParagraph"/>
              <w:autoSpaceDE w:val="0"/>
              <w:autoSpaceDN w:val="0"/>
              <w:adjustRightInd w:val="0"/>
              <w:ind w:left="310"/>
              <w:jc w:val="both"/>
              <w:rPr>
                <w:color w:val="000000" w:themeColor="text1"/>
                <w:sz w:val="22"/>
                <w:szCs w:val="22"/>
                <w:lang w:val="en-IN" w:eastAsia="en-IN"/>
              </w:rPr>
            </w:pPr>
          </w:p>
          <w:p w14:paraId="16ED7833" w14:textId="77777777" w:rsidR="001257FC" w:rsidRPr="007B2087" w:rsidRDefault="001257FC">
            <w:pPr>
              <w:pStyle w:val="ListParagraph"/>
              <w:numPr>
                <w:ilvl w:val="0"/>
                <w:numId w:val="43"/>
              </w:numPr>
              <w:autoSpaceDE w:val="0"/>
              <w:autoSpaceDN w:val="0"/>
              <w:adjustRightInd w:val="0"/>
              <w:ind w:left="310"/>
              <w:jc w:val="both"/>
              <w:rPr>
                <w:color w:val="000000" w:themeColor="text1"/>
                <w:sz w:val="22"/>
                <w:szCs w:val="22"/>
                <w:lang w:val="en-IN" w:eastAsia="en-IN"/>
              </w:rPr>
            </w:pPr>
            <w:proofErr w:type="spellStart"/>
            <w:r w:rsidRPr="007B2087">
              <w:rPr>
                <w:color w:val="000000" w:themeColor="text1"/>
                <w:sz w:val="22"/>
                <w:szCs w:val="22"/>
                <w:lang w:eastAsia="en-IN"/>
              </w:rPr>
              <w:t>Witnessors</w:t>
            </w:r>
            <w:proofErr w:type="spellEnd"/>
            <w:r w:rsidRPr="007B2087">
              <w:rPr>
                <w:color w:val="000000" w:themeColor="text1"/>
                <w:sz w:val="22"/>
                <w:szCs w:val="22"/>
                <w:lang w:eastAsia="en-IN"/>
              </w:rPr>
              <w:t xml:space="preserve"> shall be assessed and qualified by the CB as suitable to undertake witness audits. </w:t>
            </w:r>
          </w:p>
          <w:p w14:paraId="2F29049C" w14:textId="77777777" w:rsidR="001257FC" w:rsidRPr="007B2087" w:rsidRDefault="001257FC" w:rsidP="001257FC">
            <w:pPr>
              <w:pStyle w:val="ListParagraph"/>
              <w:rPr>
                <w:color w:val="000000" w:themeColor="text1"/>
                <w:sz w:val="22"/>
                <w:szCs w:val="22"/>
                <w:lang w:eastAsia="en-IN"/>
              </w:rPr>
            </w:pPr>
          </w:p>
          <w:p w14:paraId="4BAD7B34" w14:textId="77777777" w:rsidR="001257FC" w:rsidRPr="007B2087" w:rsidRDefault="001257FC">
            <w:pPr>
              <w:pStyle w:val="ListParagraph"/>
              <w:numPr>
                <w:ilvl w:val="0"/>
                <w:numId w:val="43"/>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eastAsia="en-IN"/>
              </w:rPr>
              <w:t xml:space="preserve">The </w:t>
            </w:r>
            <w:proofErr w:type="spellStart"/>
            <w:r w:rsidRPr="007B2087">
              <w:rPr>
                <w:color w:val="000000" w:themeColor="text1"/>
                <w:sz w:val="22"/>
                <w:szCs w:val="22"/>
                <w:lang w:eastAsia="en-IN"/>
              </w:rPr>
              <w:t>witnessor</w:t>
            </w:r>
            <w:proofErr w:type="spellEnd"/>
            <w:r w:rsidRPr="007B2087">
              <w:rPr>
                <w:color w:val="000000" w:themeColor="text1"/>
                <w:sz w:val="22"/>
                <w:szCs w:val="22"/>
                <w:lang w:eastAsia="en-IN"/>
              </w:rPr>
              <w:t xml:space="preserve"> shall have received training in witness audit techniques. </w:t>
            </w:r>
          </w:p>
          <w:p w14:paraId="595C5E71" w14:textId="77777777" w:rsidR="001257FC" w:rsidRPr="007B2087" w:rsidRDefault="001257FC" w:rsidP="001257FC">
            <w:pPr>
              <w:pStyle w:val="ListParagraph"/>
              <w:rPr>
                <w:color w:val="000000" w:themeColor="text1"/>
                <w:sz w:val="22"/>
                <w:szCs w:val="22"/>
                <w:lang w:eastAsia="en-IN"/>
              </w:rPr>
            </w:pPr>
          </w:p>
          <w:p w14:paraId="0C9BD285" w14:textId="77777777" w:rsidR="001257FC" w:rsidRPr="007B2087" w:rsidRDefault="001257FC">
            <w:pPr>
              <w:pStyle w:val="ListParagraph"/>
              <w:numPr>
                <w:ilvl w:val="0"/>
                <w:numId w:val="43"/>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eastAsia="en-IN"/>
              </w:rPr>
              <w:t xml:space="preserve">The </w:t>
            </w:r>
            <w:proofErr w:type="spellStart"/>
            <w:r w:rsidRPr="007B2087">
              <w:rPr>
                <w:color w:val="000000" w:themeColor="text1"/>
                <w:sz w:val="22"/>
                <w:szCs w:val="22"/>
                <w:lang w:eastAsia="en-IN"/>
              </w:rPr>
              <w:t>witnessor</w:t>
            </w:r>
            <w:proofErr w:type="spellEnd"/>
            <w:r w:rsidRPr="007B2087">
              <w:rPr>
                <w:color w:val="000000" w:themeColor="text1"/>
                <w:sz w:val="22"/>
                <w:szCs w:val="22"/>
                <w:lang w:eastAsia="en-IN"/>
              </w:rPr>
              <w:t xml:space="preserve"> shall play no active part in the audit. </w:t>
            </w:r>
          </w:p>
          <w:p w14:paraId="50E7F59B" w14:textId="77777777" w:rsidR="001257FC" w:rsidRPr="007B2087" w:rsidRDefault="001257FC" w:rsidP="001257FC">
            <w:pPr>
              <w:pStyle w:val="ListParagraph"/>
              <w:rPr>
                <w:color w:val="000000" w:themeColor="text1"/>
                <w:sz w:val="22"/>
                <w:szCs w:val="22"/>
                <w:lang w:eastAsia="en-IN"/>
              </w:rPr>
            </w:pPr>
          </w:p>
          <w:p w14:paraId="7554EEFD" w14:textId="77777777" w:rsidR="001257FC" w:rsidRPr="007B2087" w:rsidRDefault="001257FC">
            <w:pPr>
              <w:pStyle w:val="ListParagraph"/>
              <w:numPr>
                <w:ilvl w:val="0"/>
                <w:numId w:val="43"/>
              </w:numPr>
              <w:autoSpaceDE w:val="0"/>
              <w:autoSpaceDN w:val="0"/>
              <w:adjustRightInd w:val="0"/>
              <w:ind w:left="310"/>
              <w:jc w:val="both"/>
              <w:rPr>
                <w:color w:val="000000" w:themeColor="text1"/>
                <w:sz w:val="22"/>
                <w:szCs w:val="22"/>
                <w:lang w:val="en-IN" w:eastAsia="en-IN"/>
              </w:rPr>
            </w:pPr>
            <w:proofErr w:type="spellStart"/>
            <w:r w:rsidRPr="007B2087">
              <w:rPr>
                <w:color w:val="000000" w:themeColor="text1"/>
                <w:sz w:val="22"/>
                <w:szCs w:val="22"/>
                <w:lang w:eastAsia="en-IN"/>
              </w:rPr>
              <w:t>Witnessors</w:t>
            </w:r>
            <w:proofErr w:type="spellEnd"/>
            <w:r w:rsidRPr="007B2087">
              <w:rPr>
                <w:color w:val="000000" w:themeColor="text1"/>
                <w:sz w:val="22"/>
                <w:szCs w:val="22"/>
                <w:lang w:eastAsia="en-IN"/>
              </w:rPr>
              <w:t xml:space="preserve"> shall have, as a minimum, the equivalent competency of the function being evaluated (see ISO 22003-1:2022 Annex C). A </w:t>
            </w:r>
            <w:proofErr w:type="spellStart"/>
            <w:r w:rsidRPr="007B2087">
              <w:rPr>
                <w:color w:val="000000" w:themeColor="text1"/>
                <w:sz w:val="22"/>
                <w:szCs w:val="22"/>
                <w:lang w:eastAsia="en-IN"/>
              </w:rPr>
              <w:t>witnessor</w:t>
            </w:r>
            <w:proofErr w:type="spellEnd"/>
            <w:r w:rsidRPr="007B2087">
              <w:rPr>
                <w:color w:val="000000" w:themeColor="text1"/>
                <w:sz w:val="22"/>
                <w:szCs w:val="22"/>
                <w:lang w:eastAsia="en-IN"/>
              </w:rPr>
              <w:t xml:space="preserve"> may be supported by a technical expert where needed, in which case the technical expert may not participate in the audit. </w:t>
            </w:r>
          </w:p>
          <w:p w14:paraId="56616475" w14:textId="77777777" w:rsidR="001257FC" w:rsidRPr="007B2087" w:rsidRDefault="001257FC" w:rsidP="001257FC">
            <w:pPr>
              <w:pStyle w:val="ListParagraph"/>
              <w:rPr>
                <w:color w:val="000000" w:themeColor="text1"/>
                <w:sz w:val="22"/>
                <w:szCs w:val="22"/>
                <w:lang w:eastAsia="en-IN"/>
              </w:rPr>
            </w:pPr>
          </w:p>
          <w:p w14:paraId="537AC4C7" w14:textId="4DE21538" w:rsidR="001257FC" w:rsidRPr="007B2087" w:rsidRDefault="001257FC">
            <w:pPr>
              <w:pStyle w:val="ListParagraph"/>
              <w:numPr>
                <w:ilvl w:val="0"/>
                <w:numId w:val="43"/>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eastAsia="en-IN"/>
              </w:rPr>
              <w:t>A witness audit performed by the CB can only be substituted by an Accreditation Body (AB) witnessed audit if it is the first witness audit under a provisional license. This includes provisional licenses where the CB applies for an extension to scope</w:t>
            </w:r>
          </w:p>
        </w:tc>
        <w:tc>
          <w:tcPr>
            <w:tcW w:w="2340" w:type="dxa"/>
            <w:tcBorders>
              <w:top w:val="single" w:sz="4" w:space="0" w:color="auto"/>
              <w:left w:val="single" w:sz="4" w:space="0" w:color="auto"/>
              <w:bottom w:val="single" w:sz="4" w:space="0" w:color="auto"/>
              <w:right w:val="single" w:sz="4" w:space="0" w:color="auto"/>
            </w:tcBorders>
          </w:tcPr>
          <w:p w14:paraId="27DBD605"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7AE3B7C"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322CCA55" w14:textId="77777777" w:rsidR="006F5141" w:rsidRPr="006F5141" w:rsidRDefault="006F5141" w:rsidP="00CF3C36">
            <w:pPr>
              <w:jc w:val="both"/>
              <w:rPr>
                <w:sz w:val="22"/>
                <w:szCs w:val="22"/>
                <w:lang w:val="en-US"/>
              </w:rPr>
            </w:pPr>
          </w:p>
        </w:tc>
      </w:tr>
      <w:tr w:rsidR="006F5141" w:rsidRPr="0002085C" w14:paraId="143080F9"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46AD0C35" w14:textId="77777777" w:rsidR="006F5141" w:rsidRPr="00FC129D" w:rsidRDefault="006F5141" w:rsidP="00CF3C36">
            <w:pPr>
              <w:jc w:val="center"/>
              <w:rPr>
                <w:b/>
                <w:bCs/>
                <w:sz w:val="22"/>
                <w:szCs w:val="22"/>
                <w:lang w:val="en-US"/>
              </w:rPr>
            </w:pPr>
            <w:r w:rsidRPr="00FC129D">
              <w:rPr>
                <w:b/>
                <w:bCs/>
                <w:sz w:val="22"/>
                <w:szCs w:val="22"/>
                <w:lang w:val="en-US"/>
              </w:rPr>
              <w:t>3.5</w:t>
            </w:r>
          </w:p>
        </w:tc>
        <w:tc>
          <w:tcPr>
            <w:tcW w:w="5940" w:type="dxa"/>
            <w:tcBorders>
              <w:top w:val="single" w:sz="4" w:space="0" w:color="auto"/>
              <w:left w:val="single" w:sz="4" w:space="0" w:color="auto"/>
              <w:bottom w:val="single" w:sz="4" w:space="0" w:color="auto"/>
              <w:right w:val="single" w:sz="4" w:space="0" w:color="auto"/>
            </w:tcBorders>
            <w:vAlign w:val="center"/>
          </w:tcPr>
          <w:p w14:paraId="77BA34E0"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Auditor Qualification Process</w:t>
            </w:r>
          </w:p>
        </w:tc>
        <w:tc>
          <w:tcPr>
            <w:tcW w:w="2340" w:type="dxa"/>
            <w:tcBorders>
              <w:top w:val="single" w:sz="4" w:space="0" w:color="auto"/>
              <w:left w:val="single" w:sz="4" w:space="0" w:color="auto"/>
              <w:bottom w:val="single" w:sz="4" w:space="0" w:color="auto"/>
              <w:right w:val="single" w:sz="4" w:space="0" w:color="auto"/>
            </w:tcBorders>
          </w:tcPr>
          <w:p w14:paraId="3D8B7D98"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B5E12C0"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5302241E" w14:textId="77777777" w:rsidR="006F5141" w:rsidRPr="006F5141" w:rsidRDefault="006F5141" w:rsidP="00CF3C36">
            <w:pPr>
              <w:jc w:val="both"/>
              <w:rPr>
                <w:sz w:val="22"/>
                <w:szCs w:val="22"/>
                <w:lang w:val="en-US"/>
              </w:rPr>
            </w:pPr>
          </w:p>
        </w:tc>
      </w:tr>
      <w:tr w:rsidR="006F5141" w:rsidRPr="0002085C" w14:paraId="66FAE067"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3D07D6B" w14:textId="77777777" w:rsidR="006F5141" w:rsidRPr="006F5141" w:rsidRDefault="006F5141" w:rsidP="00CF3C36">
            <w:pPr>
              <w:jc w:val="center"/>
              <w:rPr>
                <w:sz w:val="22"/>
                <w:szCs w:val="22"/>
                <w:lang w:val="en-US"/>
              </w:rPr>
            </w:pPr>
          </w:p>
        </w:tc>
        <w:tc>
          <w:tcPr>
            <w:tcW w:w="5940" w:type="dxa"/>
            <w:tcBorders>
              <w:top w:val="single" w:sz="4" w:space="0" w:color="auto"/>
              <w:left w:val="single" w:sz="4" w:space="0" w:color="auto"/>
              <w:bottom w:val="single" w:sz="4" w:space="0" w:color="auto"/>
              <w:right w:val="single" w:sz="4" w:space="0" w:color="auto"/>
            </w:tcBorders>
            <w:vAlign w:val="center"/>
          </w:tcPr>
          <w:p w14:paraId="1445834B" w14:textId="45819906"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CB shall have a system and documented procedures for selecting, training, evaluating, (re)qualification and maintenance of qualification of the auditor, taking into account the requirements of ISO/IEC 17021-1:2015, ISO </w:t>
            </w:r>
            <w:r w:rsidRPr="007B2087">
              <w:rPr>
                <w:color w:val="000000" w:themeColor="text1"/>
                <w:sz w:val="22"/>
                <w:szCs w:val="22"/>
                <w:lang w:val="en-IN" w:eastAsia="en-IN"/>
              </w:rPr>
              <w:lastRenderedPageBreak/>
              <w:t>22003-1:2022 Annex C, and the additional FSSC 22000 requirements as detailed below.</w:t>
            </w:r>
          </w:p>
          <w:p w14:paraId="4653094F" w14:textId="30B6D09D" w:rsidR="006F5141" w:rsidRPr="007B2087" w:rsidRDefault="006F5141" w:rsidP="4A41A12D">
            <w:pPr>
              <w:autoSpaceDE w:val="0"/>
              <w:autoSpaceDN w:val="0"/>
              <w:adjustRightInd w:val="0"/>
              <w:jc w:val="both"/>
              <w:rPr>
                <w:color w:val="000000" w:themeColor="text1"/>
                <w:sz w:val="22"/>
                <w:szCs w:val="22"/>
                <w:lang w:val="en-IN" w:eastAsia="en-IN"/>
              </w:rPr>
            </w:pPr>
          </w:p>
          <w:p w14:paraId="106824C0" w14:textId="5CA61A3B" w:rsidR="006F5141" w:rsidRPr="007B2087" w:rsidRDefault="6E19CBC9"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All FSSC 22000 auditors (including auditors in training) shall be registered in the FSSC Assurance Platform in accordance with the instructions of the Foundation, and their profiles shall be kept up to date. This includes any auditor information and supporting documentation as defined by the Foundation.</w:t>
            </w:r>
          </w:p>
        </w:tc>
        <w:tc>
          <w:tcPr>
            <w:tcW w:w="2340" w:type="dxa"/>
            <w:tcBorders>
              <w:top w:val="single" w:sz="4" w:space="0" w:color="auto"/>
              <w:left w:val="single" w:sz="4" w:space="0" w:color="auto"/>
              <w:bottom w:val="single" w:sz="4" w:space="0" w:color="auto"/>
              <w:right w:val="single" w:sz="4" w:space="0" w:color="auto"/>
            </w:tcBorders>
          </w:tcPr>
          <w:p w14:paraId="06569A0B"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36045A1"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5F5BFCB7" w14:textId="77777777" w:rsidR="006F5141" w:rsidRPr="006F5141" w:rsidRDefault="006F5141" w:rsidP="00CF3C36">
            <w:pPr>
              <w:jc w:val="both"/>
              <w:rPr>
                <w:sz w:val="22"/>
                <w:szCs w:val="22"/>
                <w:lang w:val="en-US"/>
              </w:rPr>
            </w:pPr>
          </w:p>
        </w:tc>
      </w:tr>
      <w:tr w:rsidR="006F5141" w:rsidRPr="0002085C" w14:paraId="47454C30"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417FCD26" w14:textId="77777777" w:rsidR="006F5141" w:rsidRPr="006F5141" w:rsidRDefault="006F5141" w:rsidP="00CF3C36">
            <w:pPr>
              <w:jc w:val="center"/>
              <w:rPr>
                <w:sz w:val="22"/>
                <w:szCs w:val="22"/>
                <w:lang w:val="en-US"/>
              </w:rPr>
            </w:pPr>
            <w:r w:rsidRPr="006F5141">
              <w:rPr>
                <w:sz w:val="22"/>
                <w:szCs w:val="22"/>
                <w:lang w:val="en-US"/>
              </w:rPr>
              <w:t>3.5.1</w:t>
            </w:r>
          </w:p>
        </w:tc>
        <w:tc>
          <w:tcPr>
            <w:tcW w:w="5940" w:type="dxa"/>
            <w:tcBorders>
              <w:top w:val="single" w:sz="4" w:space="0" w:color="auto"/>
              <w:left w:val="single" w:sz="4" w:space="0" w:color="auto"/>
              <w:bottom w:val="single" w:sz="4" w:space="0" w:color="auto"/>
              <w:right w:val="single" w:sz="4" w:space="0" w:color="auto"/>
            </w:tcBorders>
            <w:vAlign w:val="center"/>
          </w:tcPr>
          <w:p w14:paraId="5EEDFCB3"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Initial Training and Experience</w:t>
            </w:r>
          </w:p>
          <w:p w14:paraId="6B044D52"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1F172B04"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ensure that auditors, including auditors transferring from other CBs, meet the following initial training and experience requirements:</w:t>
            </w:r>
          </w:p>
        </w:tc>
        <w:tc>
          <w:tcPr>
            <w:tcW w:w="2340" w:type="dxa"/>
            <w:tcBorders>
              <w:top w:val="single" w:sz="4" w:space="0" w:color="auto"/>
              <w:left w:val="single" w:sz="4" w:space="0" w:color="auto"/>
              <w:bottom w:val="single" w:sz="4" w:space="0" w:color="auto"/>
              <w:right w:val="single" w:sz="4" w:space="0" w:color="auto"/>
            </w:tcBorders>
          </w:tcPr>
          <w:p w14:paraId="56DA0567"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50E2F2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0C342392" w14:textId="77777777" w:rsidR="006F5141" w:rsidRPr="006F5141" w:rsidRDefault="006F5141" w:rsidP="00CF3C36">
            <w:pPr>
              <w:jc w:val="both"/>
              <w:rPr>
                <w:sz w:val="22"/>
                <w:szCs w:val="22"/>
                <w:lang w:val="en-US"/>
              </w:rPr>
            </w:pPr>
          </w:p>
        </w:tc>
      </w:tr>
      <w:tr w:rsidR="006F5141" w:rsidRPr="0002085C" w14:paraId="3EC52083"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4888B776" w14:textId="77777777" w:rsidR="006F5141" w:rsidRPr="00C632AA" w:rsidRDefault="006F5141" w:rsidP="00CF3C36">
            <w:pPr>
              <w:jc w:val="center"/>
              <w:rPr>
                <w:sz w:val="22"/>
                <w:szCs w:val="22"/>
                <w:lang w:val="en-US"/>
              </w:rPr>
            </w:pPr>
            <w:r w:rsidRPr="00C632AA">
              <w:rPr>
                <w:sz w:val="22"/>
                <w:szCs w:val="22"/>
                <w:lang w:val="en-US"/>
              </w:rPr>
              <w:t>3.5.1 (1)</w:t>
            </w:r>
          </w:p>
        </w:tc>
        <w:tc>
          <w:tcPr>
            <w:tcW w:w="5940" w:type="dxa"/>
            <w:tcBorders>
              <w:top w:val="single" w:sz="4" w:space="0" w:color="auto"/>
              <w:left w:val="single" w:sz="4" w:space="0" w:color="auto"/>
              <w:bottom w:val="single" w:sz="4" w:space="0" w:color="auto"/>
              <w:right w:val="single" w:sz="4" w:space="0" w:color="auto"/>
            </w:tcBorders>
            <w:vAlign w:val="center"/>
          </w:tcPr>
          <w:p w14:paraId="3FF30488"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Work Experience:</w:t>
            </w:r>
          </w:p>
          <w:p w14:paraId="6901A700"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7F70A3C8" w14:textId="5E7A860F" w:rsidR="006F5141" w:rsidRPr="007B2087" w:rsidRDefault="4A41A12D"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a. </w:t>
            </w:r>
            <w:r w:rsidR="006F5141" w:rsidRPr="007B2087">
              <w:rPr>
                <w:color w:val="000000" w:themeColor="text1"/>
                <w:sz w:val="22"/>
                <w:szCs w:val="22"/>
                <w:lang w:val="en-IN" w:eastAsia="en-IN"/>
              </w:rPr>
              <w:t>Experience in the food or associated industry including at least 2 years’ full-time work, taking an active role in quality assurance or food safety functions in production or manufacturing and retailing, food safety auditing and/or food safety inspection or enforcement that is covered within the scope of the Scheme. Food safety or quality consultancy experience in a food or associated industry can be used to meet a maximum of six (6) months of the work experience requirement. The number of man-days of consultancy provided shall be equivalent to the duration allocated towards work experience.</w:t>
            </w:r>
          </w:p>
        </w:tc>
        <w:tc>
          <w:tcPr>
            <w:tcW w:w="2340" w:type="dxa"/>
            <w:tcBorders>
              <w:top w:val="single" w:sz="4" w:space="0" w:color="auto"/>
              <w:left w:val="single" w:sz="4" w:space="0" w:color="auto"/>
              <w:bottom w:val="single" w:sz="4" w:space="0" w:color="auto"/>
              <w:right w:val="single" w:sz="4" w:space="0" w:color="auto"/>
            </w:tcBorders>
          </w:tcPr>
          <w:p w14:paraId="1F48285E"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E41699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E7D0F6A" w14:textId="77777777" w:rsidR="006F5141" w:rsidRPr="006F5141" w:rsidRDefault="006F5141" w:rsidP="00CF3C36">
            <w:pPr>
              <w:jc w:val="both"/>
              <w:rPr>
                <w:sz w:val="22"/>
                <w:szCs w:val="22"/>
                <w:lang w:val="en-US"/>
              </w:rPr>
            </w:pPr>
          </w:p>
        </w:tc>
      </w:tr>
      <w:tr w:rsidR="006F5141" w:rsidRPr="0002085C" w14:paraId="3A59962A"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B7D149D" w14:textId="77777777" w:rsidR="006F5141" w:rsidRPr="00C632AA" w:rsidRDefault="006F5141" w:rsidP="00CF3C36">
            <w:pPr>
              <w:jc w:val="center"/>
              <w:rPr>
                <w:sz w:val="22"/>
                <w:szCs w:val="22"/>
                <w:lang w:val="en-US"/>
              </w:rPr>
            </w:pPr>
            <w:r w:rsidRPr="00C632AA">
              <w:rPr>
                <w:sz w:val="22"/>
                <w:szCs w:val="22"/>
                <w:lang w:val="en-US"/>
              </w:rPr>
              <w:t>3.5.1 (</w:t>
            </w:r>
            <w:r>
              <w:rPr>
                <w:sz w:val="22"/>
                <w:szCs w:val="22"/>
                <w:lang w:val="en-US"/>
              </w:rPr>
              <w:t>2</w:t>
            </w:r>
            <w:r w:rsidRPr="00C632AA">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788C8866"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Education:</w:t>
            </w:r>
          </w:p>
          <w:p w14:paraId="4259A831"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04963273" w14:textId="4B3EC041" w:rsidR="006F5141" w:rsidRPr="007B2087" w:rsidRDefault="4A41A12D"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a. </w:t>
            </w:r>
            <w:r w:rsidR="006F5141" w:rsidRPr="007B2087">
              <w:rPr>
                <w:color w:val="000000" w:themeColor="text1"/>
                <w:sz w:val="22"/>
                <w:szCs w:val="22"/>
                <w:lang w:val="en-IN" w:eastAsia="en-IN"/>
              </w:rPr>
              <w:t>A degree in a food related or bioscience discipline or has successfully completed a food related or bioscience higher education course</w:t>
            </w:r>
            <w:r w:rsidR="4B0FFFE8" w:rsidRPr="007B2087">
              <w:rPr>
                <w:rFonts w:eastAsia="Arial"/>
                <w:color w:val="000000" w:themeColor="text1"/>
                <w:sz w:val="22"/>
                <w:szCs w:val="22"/>
                <w:lang w:val="en-IN"/>
              </w:rPr>
              <w:t>, or equivalent.</w:t>
            </w:r>
          </w:p>
        </w:tc>
        <w:tc>
          <w:tcPr>
            <w:tcW w:w="2340" w:type="dxa"/>
            <w:tcBorders>
              <w:top w:val="single" w:sz="4" w:space="0" w:color="auto"/>
              <w:left w:val="single" w:sz="4" w:space="0" w:color="auto"/>
              <w:bottom w:val="single" w:sz="4" w:space="0" w:color="auto"/>
              <w:right w:val="single" w:sz="4" w:space="0" w:color="auto"/>
            </w:tcBorders>
          </w:tcPr>
          <w:p w14:paraId="111A26AB"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34A2D23"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3FB26857" w14:textId="77777777" w:rsidR="006F5141" w:rsidRPr="006F5141" w:rsidRDefault="006F5141" w:rsidP="00CF3C36">
            <w:pPr>
              <w:jc w:val="both"/>
              <w:rPr>
                <w:sz w:val="22"/>
                <w:szCs w:val="22"/>
                <w:lang w:val="en-US"/>
              </w:rPr>
            </w:pPr>
          </w:p>
        </w:tc>
      </w:tr>
      <w:tr w:rsidR="006F5141" w:rsidRPr="0002085C" w14:paraId="7EE31D5D"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9E2AAD1" w14:textId="77777777" w:rsidR="006F5141" w:rsidRPr="00C632AA" w:rsidRDefault="006F5141" w:rsidP="00CF3C36">
            <w:pPr>
              <w:jc w:val="center"/>
              <w:rPr>
                <w:sz w:val="22"/>
                <w:szCs w:val="22"/>
                <w:lang w:val="en-US"/>
              </w:rPr>
            </w:pPr>
            <w:r w:rsidRPr="00C632AA">
              <w:rPr>
                <w:sz w:val="22"/>
                <w:szCs w:val="22"/>
                <w:lang w:val="en-US"/>
              </w:rPr>
              <w:t>3.5.1 (</w:t>
            </w:r>
            <w:r>
              <w:rPr>
                <w:sz w:val="22"/>
                <w:szCs w:val="22"/>
                <w:lang w:val="en-US"/>
              </w:rPr>
              <w:t>3</w:t>
            </w:r>
            <w:r w:rsidRPr="00C632AA">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27BFDA6F"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Training:</w:t>
            </w:r>
          </w:p>
          <w:p w14:paraId="062BAB3F"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545537F9"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Successful completion of each of the following courses, including an exam:</w:t>
            </w:r>
          </w:p>
          <w:p w14:paraId="64512C1D"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6765E25C" w14:textId="77777777" w:rsidR="001257FC"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Lead Auditor Course for FSMS or QMS – minimum 40 hours</w:t>
            </w:r>
            <w:r w:rsidR="486E688E" w:rsidRPr="007B2087">
              <w:rPr>
                <w:color w:val="000000" w:themeColor="text1"/>
                <w:sz w:val="22"/>
                <w:szCs w:val="22"/>
                <w:lang w:val="en-IN" w:eastAsia="en-IN"/>
              </w:rPr>
              <w:t>.</w:t>
            </w:r>
            <w:r w:rsidR="3E132E2E" w:rsidRPr="007B2087">
              <w:rPr>
                <w:rFonts w:eastAsia="Arial"/>
                <w:color w:val="000000" w:themeColor="text1"/>
                <w:sz w:val="22"/>
                <w:szCs w:val="22"/>
                <w:lang w:val="en-IN"/>
              </w:rPr>
              <w:t xml:space="preserve"> The lead auditor course shall have external recognition from a competent body e.g., CQI/IRCA, include ISO 19011 and the relevant elements of ISO/IEC 17021-1 linked to the auditing process;</w:t>
            </w:r>
          </w:p>
          <w:p w14:paraId="6E24959F" w14:textId="77777777" w:rsidR="001257FC" w:rsidRPr="007B2087" w:rsidRDefault="001257FC" w:rsidP="001257FC">
            <w:pPr>
              <w:pStyle w:val="ListParagraph"/>
              <w:autoSpaceDE w:val="0"/>
              <w:autoSpaceDN w:val="0"/>
              <w:adjustRightInd w:val="0"/>
              <w:ind w:left="400"/>
              <w:jc w:val="both"/>
              <w:rPr>
                <w:rFonts w:eastAsia="Arial"/>
                <w:color w:val="000000" w:themeColor="text1"/>
                <w:sz w:val="22"/>
                <w:szCs w:val="22"/>
                <w:lang w:val="en-IN"/>
              </w:rPr>
            </w:pPr>
          </w:p>
          <w:p w14:paraId="30A23E1E" w14:textId="77777777" w:rsidR="001257FC"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HACCP training – minimum 16 hours;</w:t>
            </w:r>
          </w:p>
          <w:p w14:paraId="5B35CF87" w14:textId="77777777" w:rsidR="001257FC" w:rsidRPr="007B2087" w:rsidRDefault="001257FC" w:rsidP="001257FC">
            <w:pPr>
              <w:pStyle w:val="ListParagraph"/>
              <w:rPr>
                <w:color w:val="000000" w:themeColor="text1"/>
                <w:sz w:val="22"/>
                <w:szCs w:val="22"/>
                <w:lang w:val="en-IN" w:eastAsia="en-IN"/>
              </w:rPr>
            </w:pPr>
          </w:p>
          <w:p w14:paraId="6F274F38" w14:textId="77777777" w:rsidR="001257FC"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ISO 22000 Standard (current version) –minimum 8 hours (if not included as part</w:t>
            </w:r>
            <w:r w:rsidR="001257FC" w:rsidRPr="007B2087">
              <w:rPr>
                <w:color w:val="000000" w:themeColor="text1"/>
                <w:sz w:val="22"/>
                <w:szCs w:val="22"/>
                <w:lang w:val="en-IN" w:eastAsia="en-IN"/>
              </w:rPr>
              <w:t xml:space="preserve"> </w:t>
            </w:r>
            <w:r w:rsidRPr="007B2087">
              <w:rPr>
                <w:color w:val="000000" w:themeColor="text1"/>
                <w:sz w:val="22"/>
                <w:szCs w:val="22"/>
                <w:lang w:val="en-IN" w:eastAsia="en-IN"/>
              </w:rPr>
              <w:t>of Lead Auditor Training Course);</w:t>
            </w:r>
          </w:p>
          <w:p w14:paraId="5216FE85" w14:textId="77777777" w:rsidR="001257FC" w:rsidRPr="007B2087" w:rsidRDefault="001257FC" w:rsidP="001257FC">
            <w:pPr>
              <w:pStyle w:val="ListParagraph"/>
              <w:rPr>
                <w:color w:val="000000" w:themeColor="text1"/>
                <w:sz w:val="22"/>
                <w:szCs w:val="22"/>
                <w:lang w:val="en-IN" w:eastAsia="en-IN"/>
              </w:rPr>
            </w:pPr>
          </w:p>
          <w:p w14:paraId="6D2DC6AC" w14:textId="77777777" w:rsidR="001257FC"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 xml:space="preserve">Food </w:t>
            </w:r>
            <w:proofErr w:type="spellStart"/>
            <w:r w:rsidRPr="007B2087">
              <w:rPr>
                <w:color w:val="000000" w:themeColor="text1"/>
                <w:sz w:val="22"/>
                <w:szCs w:val="22"/>
                <w:lang w:val="en-IN" w:eastAsia="en-IN"/>
              </w:rPr>
              <w:t>defense</w:t>
            </w:r>
            <w:proofErr w:type="spellEnd"/>
            <w:r w:rsidRPr="007B2087">
              <w:rPr>
                <w:color w:val="000000" w:themeColor="text1"/>
                <w:sz w:val="22"/>
                <w:szCs w:val="22"/>
                <w:lang w:val="en-IN" w:eastAsia="en-IN"/>
              </w:rPr>
              <w:t xml:space="preserve"> training – minimum 2 hours, covering food </w:t>
            </w:r>
            <w:proofErr w:type="spellStart"/>
            <w:r w:rsidRPr="007B2087">
              <w:rPr>
                <w:color w:val="000000" w:themeColor="text1"/>
                <w:sz w:val="22"/>
                <w:szCs w:val="22"/>
                <w:lang w:val="en-IN" w:eastAsia="en-IN"/>
              </w:rPr>
              <w:t>defense</w:t>
            </w:r>
            <w:proofErr w:type="spellEnd"/>
            <w:r w:rsidRPr="007B2087">
              <w:rPr>
                <w:color w:val="000000" w:themeColor="text1"/>
                <w:sz w:val="22"/>
                <w:szCs w:val="22"/>
                <w:lang w:val="en-IN" w:eastAsia="en-IN"/>
              </w:rPr>
              <w:t xml:space="preserve"> threat assessment methodology and possible mitigation measures;</w:t>
            </w:r>
          </w:p>
          <w:p w14:paraId="102B9E5C" w14:textId="77777777" w:rsidR="001257FC" w:rsidRPr="007B2087" w:rsidRDefault="001257FC" w:rsidP="001257FC">
            <w:pPr>
              <w:pStyle w:val="ListParagraph"/>
              <w:rPr>
                <w:color w:val="000000" w:themeColor="text1"/>
                <w:sz w:val="22"/>
                <w:szCs w:val="22"/>
                <w:lang w:val="en-IN" w:eastAsia="en-IN"/>
              </w:rPr>
            </w:pPr>
          </w:p>
          <w:p w14:paraId="71B8AD91" w14:textId="77777777" w:rsidR="001257FC"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Food fraud training – minimum 2 hours, covering food fraud vulnerability assessment methodology and possible mitigation measures;</w:t>
            </w:r>
          </w:p>
          <w:p w14:paraId="54E77741" w14:textId="77777777" w:rsidR="001257FC" w:rsidRPr="007B2087" w:rsidRDefault="001257FC" w:rsidP="001257FC">
            <w:pPr>
              <w:pStyle w:val="ListParagraph"/>
              <w:rPr>
                <w:color w:val="000000" w:themeColor="text1"/>
                <w:sz w:val="22"/>
                <w:szCs w:val="22"/>
                <w:lang w:val="en-IN" w:eastAsia="en-IN"/>
              </w:rPr>
            </w:pPr>
          </w:p>
          <w:p w14:paraId="1DB9ED34" w14:textId="77777777" w:rsidR="001257FC"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FSSC 22000 Scheme requirements (including Parts 1 - 4 and Annexes 1, 2 and 5);</w:t>
            </w:r>
          </w:p>
          <w:p w14:paraId="00CD9AAB" w14:textId="77777777" w:rsidR="001257FC" w:rsidRPr="007B2087" w:rsidRDefault="001257FC" w:rsidP="001257FC">
            <w:pPr>
              <w:pStyle w:val="ListParagraph"/>
              <w:rPr>
                <w:rFonts w:eastAsia="Arial"/>
                <w:color w:val="000000" w:themeColor="text1"/>
                <w:sz w:val="22"/>
                <w:szCs w:val="22"/>
                <w:highlight w:val="yellow"/>
                <w:lang w:val="en-IN"/>
              </w:rPr>
            </w:pPr>
          </w:p>
          <w:p w14:paraId="0D936A48" w14:textId="77777777" w:rsidR="001257FC" w:rsidRPr="007B2087" w:rsidRDefault="46803978">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rFonts w:eastAsia="Arial"/>
                <w:color w:val="000000" w:themeColor="text1"/>
                <w:sz w:val="22"/>
                <w:szCs w:val="22"/>
                <w:lang w:val="en-IN"/>
              </w:rPr>
              <w:t>Mandatory Scheme training provided by the Foundation, including training against the current Scheme version and all Harmonization Program trainings relevant to the current version of the Scheme;</w:t>
            </w:r>
            <w:r w:rsidRPr="007B2087">
              <w:rPr>
                <w:color w:val="000000" w:themeColor="text1"/>
                <w:sz w:val="22"/>
                <w:szCs w:val="22"/>
                <w:lang w:val="en-IN" w:eastAsia="en-IN"/>
              </w:rPr>
              <w:t xml:space="preserve"> </w:t>
            </w:r>
          </w:p>
          <w:p w14:paraId="6B61162F" w14:textId="77777777" w:rsidR="001257FC" w:rsidRPr="007B2087" w:rsidRDefault="001257FC" w:rsidP="001257FC">
            <w:pPr>
              <w:pStyle w:val="ListParagraph"/>
              <w:rPr>
                <w:color w:val="000000" w:themeColor="text1"/>
                <w:sz w:val="22"/>
                <w:szCs w:val="22"/>
                <w:lang w:val="en-IN" w:eastAsia="en-IN"/>
              </w:rPr>
            </w:pPr>
          </w:p>
          <w:p w14:paraId="4335D01C" w14:textId="3E96FEE6" w:rsidR="006F5141" w:rsidRPr="007B2087" w:rsidRDefault="006F5141">
            <w:pPr>
              <w:pStyle w:val="ListParagraph"/>
              <w:numPr>
                <w:ilvl w:val="1"/>
                <w:numId w:val="44"/>
              </w:numPr>
              <w:autoSpaceDE w:val="0"/>
              <w:autoSpaceDN w:val="0"/>
              <w:adjustRightInd w:val="0"/>
              <w:ind w:left="400"/>
              <w:jc w:val="both"/>
              <w:rPr>
                <w:rFonts w:eastAsia="Arial"/>
                <w:color w:val="000000" w:themeColor="text1"/>
                <w:sz w:val="22"/>
                <w:szCs w:val="22"/>
                <w:lang w:val="en-IN"/>
              </w:rPr>
            </w:pPr>
            <w:r w:rsidRPr="007B2087">
              <w:rPr>
                <w:color w:val="000000" w:themeColor="text1"/>
                <w:sz w:val="22"/>
                <w:szCs w:val="22"/>
                <w:lang w:val="en-IN" w:eastAsia="en-IN"/>
              </w:rPr>
              <w:t>Training</w:t>
            </w:r>
            <w:r w:rsidR="77E038C3" w:rsidRPr="007B2087">
              <w:rPr>
                <w:color w:val="000000" w:themeColor="text1"/>
                <w:sz w:val="22"/>
                <w:szCs w:val="22"/>
                <w:lang w:val="en-IN" w:eastAsia="en-IN"/>
              </w:rPr>
              <w:t xml:space="preserve"> </w:t>
            </w:r>
            <w:r w:rsidR="77E038C3" w:rsidRPr="007B2087">
              <w:rPr>
                <w:rFonts w:eastAsia="Arial"/>
                <w:color w:val="000000" w:themeColor="text1"/>
                <w:sz w:val="22"/>
                <w:szCs w:val="22"/>
                <w:lang w:val="en-IN"/>
              </w:rPr>
              <w:t>ISO 22002-100 and</w:t>
            </w:r>
            <w:r w:rsidRPr="007B2087">
              <w:rPr>
                <w:color w:val="000000" w:themeColor="text1"/>
                <w:sz w:val="22"/>
                <w:szCs w:val="22"/>
                <w:lang w:val="en-IN" w:eastAsia="en-IN"/>
              </w:rPr>
              <w:t xml:space="preserve"> </w:t>
            </w:r>
            <w:r w:rsidR="001257FC" w:rsidRPr="007B2087">
              <w:rPr>
                <w:color w:val="000000" w:themeColor="text1"/>
                <w:sz w:val="22"/>
                <w:szCs w:val="22"/>
                <w:lang w:val="en-IN" w:eastAsia="en-IN"/>
              </w:rPr>
              <w:t xml:space="preserve">the relevant </w:t>
            </w:r>
            <w:r w:rsidR="2C640C61" w:rsidRPr="007B2087">
              <w:rPr>
                <w:rFonts w:eastAsia="Arial"/>
                <w:color w:val="000000" w:themeColor="text1"/>
                <w:sz w:val="22"/>
                <w:szCs w:val="22"/>
                <w:lang w:val="en-IN"/>
              </w:rPr>
              <w:t>parts (i.e. ISO 22002-1, ISO 22002-2, ISO 22002-4, ISO 22002-5, ISO 22002-6, and ISO 22002-7)</w:t>
            </w:r>
            <w:r w:rsidR="2C640C61" w:rsidRPr="007B2087">
              <w:rPr>
                <w:color w:val="000000" w:themeColor="text1"/>
                <w:sz w:val="22"/>
                <w:szCs w:val="22"/>
                <w:lang w:val="en-IN" w:eastAsia="en-IN"/>
              </w:rPr>
              <w:t xml:space="preserve"> </w:t>
            </w:r>
            <w:r w:rsidRPr="007B2087">
              <w:rPr>
                <w:color w:val="000000" w:themeColor="text1"/>
                <w:sz w:val="22"/>
                <w:szCs w:val="22"/>
                <w:lang w:val="en-IN" w:eastAsia="en-IN"/>
              </w:rPr>
              <w:t>minimum 3 hours.</w:t>
            </w:r>
          </w:p>
          <w:p w14:paraId="14F17EE1" w14:textId="2544F455" w:rsidR="006F5141" w:rsidRPr="007B2087" w:rsidRDefault="006F5141" w:rsidP="4A41A12D">
            <w:pPr>
              <w:autoSpaceDE w:val="0"/>
              <w:autoSpaceDN w:val="0"/>
              <w:adjustRightInd w:val="0"/>
              <w:jc w:val="both"/>
              <w:rPr>
                <w:color w:val="000000" w:themeColor="text1"/>
                <w:sz w:val="22"/>
                <w:szCs w:val="22"/>
                <w:lang w:val="en-IN" w:eastAsia="en-IN"/>
              </w:rPr>
            </w:pPr>
          </w:p>
          <w:p w14:paraId="775435EF" w14:textId="4E942C6F" w:rsidR="006F5141" w:rsidRPr="007B2087" w:rsidRDefault="262EF7EC"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Training detailed above shall have been undertaken prior to the auditor undergoing the initial witness audit.</w:t>
            </w:r>
          </w:p>
        </w:tc>
        <w:tc>
          <w:tcPr>
            <w:tcW w:w="2340" w:type="dxa"/>
            <w:tcBorders>
              <w:top w:val="single" w:sz="4" w:space="0" w:color="auto"/>
              <w:left w:val="single" w:sz="4" w:space="0" w:color="auto"/>
              <w:bottom w:val="single" w:sz="4" w:space="0" w:color="auto"/>
              <w:right w:val="single" w:sz="4" w:space="0" w:color="auto"/>
            </w:tcBorders>
          </w:tcPr>
          <w:p w14:paraId="74A6061C"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0455CC8"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20051AD5" w14:textId="77777777" w:rsidR="006F5141" w:rsidRPr="006F5141" w:rsidRDefault="006F5141" w:rsidP="00CF3C36">
            <w:pPr>
              <w:jc w:val="both"/>
              <w:rPr>
                <w:sz w:val="22"/>
                <w:szCs w:val="22"/>
                <w:lang w:val="en-US"/>
              </w:rPr>
            </w:pPr>
          </w:p>
        </w:tc>
      </w:tr>
      <w:tr w:rsidR="006F5141" w:rsidRPr="0002085C" w14:paraId="57D48C96"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69EA7DA1" w14:textId="77777777" w:rsidR="006F5141" w:rsidRPr="00C632AA" w:rsidRDefault="006F5141" w:rsidP="00CF3C36">
            <w:pPr>
              <w:jc w:val="center"/>
              <w:rPr>
                <w:sz w:val="22"/>
                <w:szCs w:val="22"/>
                <w:lang w:val="en-US"/>
              </w:rPr>
            </w:pPr>
            <w:r>
              <w:rPr>
                <w:sz w:val="22"/>
                <w:szCs w:val="22"/>
                <w:lang w:val="en-US"/>
              </w:rPr>
              <w:t>3.5.1 (4)</w:t>
            </w:r>
          </w:p>
        </w:tc>
        <w:tc>
          <w:tcPr>
            <w:tcW w:w="5940" w:type="dxa"/>
            <w:tcBorders>
              <w:top w:val="single" w:sz="4" w:space="0" w:color="auto"/>
              <w:left w:val="single" w:sz="4" w:space="0" w:color="auto"/>
              <w:bottom w:val="single" w:sz="4" w:space="0" w:color="auto"/>
              <w:right w:val="single" w:sz="4" w:space="0" w:color="auto"/>
            </w:tcBorders>
            <w:vAlign w:val="center"/>
          </w:tcPr>
          <w:p w14:paraId="63E28BA3"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Other:</w:t>
            </w:r>
          </w:p>
          <w:p w14:paraId="0513D99D"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65901700" w14:textId="0D8CC69C" w:rsidR="006F5141" w:rsidRPr="007B2087" w:rsidRDefault="006F5141">
            <w:pPr>
              <w:pStyle w:val="ListParagraph"/>
              <w:numPr>
                <w:ilvl w:val="1"/>
                <w:numId w:val="45"/>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Audits: a minimum of ten (10) audit days consisting of at least five (5) third-party food safety certification audits that cover elements of FSMS, HACCP and PRP requirements in the relevant industry sector. The five (5) audits shall include at least two (2) FSSC 22000 audits under supervision of a FSSC 22000 qualified auditor and one (1) FSSC 22000 witness audit. Where an already qualified FSSC 22000 auditor moves from another CB, the two (2) audits under supervision are not required, only the FSSC 22000 witness audit.</w:t>
            </w:r>
          </w:p>
          <w:p w14:paraId="766FFF62" w14:textId="5EF555C0" w:rsidR="006F5141" w:rsidRPr="007B2087" w:rsidRDefault="006F5141" w:rsidP="4A41A12D">
            <w:pPr>
              <w:autoSpaceDE w:val="0"/>
              <w:autoSpaceDN w:val="0"/>
              <w:adjustRightInd w:val="0"/>
              <w:jc w:val="both"/>
              <w:rPr>
                <w:color w:val="000000" w:themeColor="text1"/>
                <w:sz w:val="22"/>
                <w:szCs w:val="22"/>
                <w:highlight w:val="yellow"/>
                <w:lang w:val="en-IN" w:eastAsia="en-IN"/>
              </w:rPr>
            </w:pPr>
            <w:r w:rsidRPr="007B2087">
              <w:rPr>
                <w:color w:val="000000" w:themeColor="text1"/>
                <w:sz w:val="22"/>
                <w:szCs w:val="22"/>
                <w:lang w:val="en-IN" w:eastAsia="en-IN"/>
              </w:rPr>
              <w:lastRenderedPageBreak/>
              <w:t xml:space="preserve">b. For </w:t>
            </w:r>
            <w:r w:rsidR="2C0613C3" w:rsidRPr="007B2087">
              <w:rPr>
                <w:rFonts w:eastAsia="Arial"/>
                <w:color w:val="000000" w:themeColor="text1"/>
                <w:sz w:val="22"/>
                <w:szCs w:val="22"/>
                <w:lang w:val="en-IN"/>
              </w:rPr>
              <w:t>Packaging</w:t>
            </w:r>
            <w:r w:rsidR="2C0613C3" w:rsidRPr="007B2087">
              <w:rPr>
                <w:color w:val="000000" w:themeColor="text1"/>
                <w:sz w:val="22"/>
                <w:szCs w:val="22"/>
                <w:lang w:val="en-IN" w:eastAsia="en-IN"/>
              </w:rPr>
              <w:t xml:space="preserve">  (</w:t>
            </w:r>
            <w:r w:rsidRPr="007B2087">
              <w:rPr>
                <w:color w:val="000000" w:themeColor="text1"/>
                <w:sz w:val="22"/>
                <w:szCs w:val="22"/>
                <w:lang w:val="en-IN" w:eastAsia="en-IN"/>
              </w:rPr>
              <w:t>Category I</w:t>
            </w:r>
            <w:r w:rsidR="0FDE22B9" w:rsidRPr="007B2087">
              <w:rPr>
                <w:color w:val="000000" w:themeColor="text1"/>
                <w:sz w:val="22"/>
                <w:szCs w:val="22"/>
                <w:lang w:val="en-IN" w:eastAsia="en-IN"/>
              </w:rPr>
              <w:t xml:space="preserve">) </w:t>
            </w:r>
            <w:r w:rsidR="0FDE22B9" w:rsidRPr="007B2087">
              <w:rPr>
                <w:rFonts w:eastAsia="Arial"/>
                <w:color w:val="000000" w:themeColor="text1"/>
                <w:sz w:val="22"/>
                <w:szCs w:val="22"/>
                <w:lang w:val="en-IN"/>
              </w:rPr>
              <w:t>the auditor shall meet at least one of the below:</w:t>
            </w:r>
          </w:p>
          <w:p w14:paraId="6711BA89" w14:textId="77777777" w:rsidR="00956C5E" w:rsidRPr="007B2087" w:rsidRDefault="67C8CC8B">
            <w:pPr>
              <w:pStyle w:val="ListParagraph"/>
              <w:numPr>
                <w:ilvl w:val="0"/>
                <w:numId w:val="46"/>
              </w:numPr>
              <w:autoSpaceDE w:val="0"/>
              <w:autoSpaceDN w:val="0"/>
              <w:adjustRightInd w:val="0"/>
              <w:ind w:left="490"/>
              <w:jc w:val="both"/>
              <w:rPr>
                <w:rFonts w:eastAsia="Arial"/>
                <w:color w:val="000000" w:themeColor="text1"/>
                <w:sz w:val="22"/>
                <w:szCs w:val="22"/>
                <w:lang w:val="en-IN"/>
              </w:rPr>
            </w:pPr>
            <w:r w:rsidRPr="007B2087">
              <w:rPr>
                <w:rFonts w:eastAsia="Arial"/>
                <w:color w:val="000000" w:themeColor="text1"/>
                <w:sz w:val="22"/>
                <w:szCs w:val="22"/>
                <w:lang w:val="en-IN"/>
              </w:rPr>
              <w:t>Hold a primary qualification, a degree or higher education in packaging technology and a relevant certificate in food technology, food hygiene or related science subject, OR</w:t>
            </w:r>
          </w:p>
          <w:p w14:paraId="0C86B62A" w14:textId="627CC155" w:rsidR="006F5141" w:rsidRPr="007B2087" w:rsidRDefault="67C8CC8B">
            <w:pPr>
              <w:pStyle w:val="ListParagraph"/>
              <w:numPr>
                <w:ilvl w:val="0"/>
                <w:numId w:val="46"/>
              </w:numPr>
              <w:autoSpaceDE w:val="0"/>
              <w:autoSpaceDN w:val="0"/>
              <w:adjustRightInd w:val="0"/>
              <w:ind w:left="490"/>
              <w:jc w:val="both"/>
              <w:rPr>
                <w:rFonts w:eastAsia="Arial"/>
                <w:color w:val="000000" w:themeColor="text1"/>
                <w:sz w:val="22"/>
                <w:szCs w:val="22"/>
                <w:lang w:val="en-IN"/>
              </w:rPr>
            </w:pPr>
            <w:r w:rsidRPr="007B2087">
              <w:rPr>
                <w:rFonts w:eastAsia="Arial"/>
                <w:color w:val="000000" w:themeColor="text1"/>
                <w:sz w:val="22"/>
                <w:szCs w:val="22"/>
                <w:lang w:val="en-IN"/>
              </w:rPr>
              <w:t xml:space="preserve">Hold a degree in a food related or bioscience discipline or has successfully completed a food related or bioscience higher education course, or equivalent </w:t>
            </w:r>
            <w:r w:rsidR="329D0644" w:rsidRPr="007B2087">
              <w:rPr>
                <w:rFonts w:eastAsia="Arial"/>
                <w:color w:val="000000" w:themeColor="text1"/>
                <w:sz w:val="22"/>
                <w:szCs w:val="22"/>
                <w:lang w:val="en-IN"/>
              </w:rPr>
              <w:t xml:space="preserve"> and have successfully completed a formal packaging technology training course (minimum 30 hours plus certificate). The packaging technology training course shall meet the requirements defined by WPO, and be accepted by the Foundation. These training courses shall include the following topics as a minimum and documented evidence thereof shall be available:</w:t>
            </w:r>
          </w:p>
          <w:p w14:paraId="6D880428"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Basics of packaging principles and concepts;</w:t>
            </w:r>
          </w:p>
          <w:p w14:paraId="713C7F54"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Packaging legislation, standards, and regulations;</w:t>
            </w:r>
          </w:p>
          <w:p w14:paraId="798FFA8E"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Packaging materials manufacturing;</w:t>
            </w:r>
          </w:p>
          <w:p w14:paraId="3D093400"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Specifics to packaging of food/feed products;</w:t>
            </w:r>
          </w:p>
          <w:p w14:paraId="32050A03"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Quality/food safety control and testing;</w:t>
            </w:r>
          </w:p>
          <w:p w14:paraId="273E0080"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Printing processes and printing inks;</w:t>
            </w:r>
          </w:p>
          <w:p w14:paraId="2079A4DE" w14:textId="77777777" w:rsidR="00A93330"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Packaging recycling and</w:t>
            </w:r>
          </w:p>
          <w:p w14:paraId="3F526B44" w14:textId="64FB8712" w:rsidR="006F5141" w:rsidRPr="007B2087" w:rsidRDefault="006F5141">
            <w:pPr>
              <w:pStyle w:val="ListParagraph"/>
              <w:numPr>
                <w:ilvl w:val="1"/>
                <w:numId w:val="47"/>
              </w:numPr>
              <w:autoSpaceDE w:val="0"/>
              <w:autoSpaceDN w:val="0"/>
              <w:adjustRightInd w:val="0"/>
              <w:ind w:left="940"/>
              <w:jc w:val="both"/>
              <w:rPr>
                <w:color w:val="000000" w:themeColor="text1"/>
                <w:sz w:val="22"/>
                <w:szCs w:val="22"/>
                <w:lang w:val="en-IN" w:eastAsia="en-IN"/>
              </w:rPr>
            </w:pPr>
            <w:r w:rsidRPr="007B2087">
              <w:rPr>
                <w:color w:val="000000" w:themeColor="text1"/>
                <w:sz w:val="22"/>
                <w:szCs w:val="22"/>
                <w:lang w:val="en-IN" w:eastAsia="en-IN"/>
              </w:rPr>
              <w:t>Design of packaging materials.</w:t>
            </w:r>
          </w:p>
        </w:tc>
        <w:tc>
          <w:tcPr>
            <w:tcW w:w="2340" w:type="dxa"/>
            <w:tcBorders>
              <w:top w:val="single" w:sz="4" w:space="0" w:color="auto"/>
              <w:left w:val="single" w:sz="4" w:space="0" w:color="auto"/>
              <w:bottom w:val="single" w:sz="4" w:space="0" w:color="auto"/>
              <w:right w:val="single" w:sz="4" w:space="0" w:color="auto"/>
            </w:tcBorders>
          </w:tcPr>
          <w:p w14:paraId="57E9DB3B"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18C43DF"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3D1488E5" w14:textId="77777777" w:rsidR="006F5141" w:rsidRPr="006F5141" w:rsidRDefault="006F5141" w:rsidP="00CF3C36">
            <w:pPr>
              <w:jc w:val="both"/>
              <w:rPr>
                <w:sz w:val="22"/>
                <w:szCs w:val="22"/>
                <w:lang w:val="en-US"/>
              </w:rPr>
            </w:pPr>
          </w:p>
        </w:tc>
      </w:tr>
      <w:tr w:rsidR="006F5141" w:rsidRPr="0002085C" w14:paraId="613B56BE"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02236B4" w14:textId="77777777" w:rsidR="006F5141" w:rsidRPr="00A42FF5" w:rsidRDefault="006F5141" w:rsidP="00CF3C36">
            <w:pPr>
              <w:jc w:val="center"/>
              <w:rPr>
                <w:b/>
                <w:bCs/>
                <w:sz w:val="22"/>
                <w:szCs w:val="22"/>
                <w:lang w:val="en-US"/>
              </w:rPr>
            </w:pPr>
            <w:r w:rsidRPr="00A42FF5">
              <w:rPr>
                <w:b/>
                <w:bCs/>
                <w:sz w:val="22"/>
                <w:szCs w:val="22"/>
                <w:lang w:val="en-US"/>
              </w:rPr>
              <w:t>3.5.2</w:t>
            </w:r>
          </w:p>
        </w:tc>
        <w:tc>
          <w:tcPr>
            <w:tcW w:w="5940" w:type="dxa"/>
            <w:tcBorders>
              <w:top w:val="single" w:sz="4" w:space="0" w:color="auto"/>
              <w:left w:val="single" w:sz="4" w:space="0" w:color="auto"/>
              <w:bottom w:val="single" w:sz="4" w:space="0" w:color="auto"/>
              <w:right w:val="single" w:sz="4" w:space="0" w:color="auto"/>
            </w:tcBorders>
            <w:vAlign w:val="center"/>
          </w:tcPr>
          <w:p w14:paraId="0B995390"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Initial Assessment and Approval</w:t>
            </w:r>
          </w:p>
        </w:tc>
        <w:tc>
          <w:tcPr>
            <w:tcW w:w="2340" w:type="dxa"/>
            <w:tcBorders>
              <w:top w:val="single" w:sz="4" w:space="0" w:color="auto"/>
              <w:left w:val="single" w:sz="4" w:space="0" w:color="auto"/>
              <w:bottom w:val="single" w:sz="4" w:space="0" w:color="auto"/>
              <w:right w:val="single" w:sz="4" w:space="0" w:color="auto"/>
            </w:tcBorders>
          </w:tcPr>
          <w:p w14:paraId="14276952"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700367F"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E377974" w14:textId="77777777" w:rsidR="006F5141" w:rsidRPr="006F5141" w:rsidRDefault="006F5141" w:rsidP="00CF3C36">
            <w:pPr>
              <w:jc w:val="both"/>
              <w:rPr>
                <w:sz w:val="22"/>
                <w:szCs w:val="22"/>
                <w:lang w:val="en-US"/>
              </w:rPr>
            </w:pPr>
          </w:p>
        </w:tc>
      </w:tr>
      <w:tr w:rsidR="006F5141" w:rsidRPr="0002085C" w14:paraId="3EC4BAB7"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3C7B9DC0" w14:textId="77777777" w:rsidR="006F5141" w:rsidRPr="00FC5181" w:rsidRDefault="006F5141" w:rsidP="00CF3C36">
            <w:pPr>
              <w:jc w:val="center"/>
              <w:rPr>
                <w:sz w:val="22"/>
                <w:szCs w:val="22"/>
                <w:lang w:val="en-US"/>
              </w:rPr>
            </w:pPr>
            <w:r w:rsidRPr="00FC5181">
              <w:rPr>
                <w:sz w:val="22"/>
                <w:szCs w:val="22"/>
                <w:lang w:val="en-US"/>
              </w:rPr>
              <w:t>3.5.2 (1)</w:t>
            </w:r>
          </w:p>
        </w:tc>
        <w:tc>
          <w:tcPr>
            <w:tcW w:w="5940" w:type="dxa"/>
            <w:tcBorders>
              <w:top w:val="single" w:sz="4" w:space="0" w:color="auto"/>
              <w:left w:val="single" w:sz="4" w:space="0" w:color="auto"/>
              <w:bottom w:val="single" w:sz="4" w:space="0" w:color="auto"/>
              <w:right w:val="single" w:sz="4" w:space="0" w:color="auto"/>
            </w:tcBorders>
            <w:vAlign w:val="center"/>
          </w:tcPr>
          <w:p w14:paraId="6D5FA9B6"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CB shall complete the following prior to the initial qualification/approval of the auditor:</w:t>
            </w:r>
          </w:p>
          <w:p w14:paraId="09FE9897"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07309ADF"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lastRenderedPageBreak/>
              <w:t>a. provide supervised training in relevant food safety audits;</w:t>
            </w:r>
          </w:p>
          <w:p w14:paraId="6EB21176" w14:textId="3FA472EB" w:rsidR="006F5141" w:rsidRPr="007B2087" w:rsidRDefault="006F5141" w:rsidP="00CF3C36">
            <w:pPr>
              <w:autoSpaceDE w:val="0"/>
              <w:autoSpaceDN w:val="0"/>
              <w:adjustRightInd w:val="0"/>
              <w:jc w:val="both"/>
              <w:rPr>
                <w:color w:val="000000" w:themeColor="text1"/>
                <w:sz w:val="22"/>
                <w:szCs w:val="22"/>
                <w:lang w:val="en-IN" w:eastAsia="en-IN"/>
              </w:rPr>
            </w:pPr>
          </w:p>
          <w:p w14:paraId="6558BC59" w14:textId="6611128B" w:rsidR="39D82153" w:rsidRPr="007B2087" w:rsidRDefault="39D82153" w:rsidP="00293382">
            <w:pPr>
              <w:jc w:val="both"/>
              <w:rPr>
                <w:rFonts w:eastAsia="Arial"/>
                <w:color w:val="000000" w:themeColor="text1"/>
                <w:sz w:val="22"/>
                <w:szCs w:val="22"/>
                <w:lang w:val="en-IN"/>
              </w:rPr>
            </w:pPr>
            <w:r w:rsidRPr="007B2087">
              <w:rPr>
                <w:rFonts w:eastAsia="Arial"/>
                <w:color w:val="000000" w:themeColor="text1"/>
                <w:sz w:val="22"/>
                <w:szCs w:val="22"/>
                <w:lang w:val="en-IN"/>
              </w:rPr>
              <w:t>b. provide training on the CBs internal procedures/processes for the FSSC 22000 Scheme;</w:t>
            </w:r>
          </w:p>
          <w:p w14:paraId="7DBFD653" w14:textId="22D98541" w:rsidR="006F5141" w:rsidRPr="007B2087" w:rsidRDefault="006F5141" w:rsidP="4A41A12D">
            <w:pPr>
              <w:autoSpaceDE w:val="0"/>
              <w:autoSpaceDN w:val="0"/>
              <w:adjustRightInd w:val="0"/>
              <w:jc w:val="both"/>
              <w:rPr>
                <w:color w:val="000000" w:themeColor="text1"/>
                <w:sz w:val="22"/>
                <w:szCs w:val="22"/>
                <w:lang w:val="en-IN" w:eastAsia="en-IN"/>
              </w:rPr>
            </w:pPr>
          </w:p>
          <w:p w14:paraId="69717680" w14:textId="7B566F37" w:rsidR="006F5141" w:rsidRPr="007B2087" w:rsidRDefault="67BB7BD2"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c. conduct an FSSC 22000 witnessed audit of the auditor to confirm competence is attained; and</w:t>
            </w:r>
          </w:p>
          <w:p w14:paraId="2C47068B" w14:textId="4ABF5855" w:rsidR="006F5141" w:rsidRPr="007B2087" w:rsidRDefault="67BB7BD2"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d. submit the auditor profile for pre-approval to the Foundation.</w:t>
            </w:r>
          </w:p>
          <w:p w14:paraId="40124395" w14:textId="702B55E5" w:rsidR="006F5141" w:rsidRPr="007B2087" w:rsidRDefault="006F5141" w:rsidP="4A41A12D">
            <w:pPr>
              <w:autoSpaceDE w:val="0"/>
              <w:autoSpaceDN w:val="0"/>
              <w:adjustRightInd w:val="0"/>
              <w:jc w:val="both"/>
              <w:rPr>
                <w:rFonts w:eastAsia="Arial"/>
                <w:color w:val="000000" w:themeColor="text1"/>
                <w:sz w:val="22"/>
                <w:szCs w:val="22"/>
                <w:highlight w:val="yellow"/>
                <w:lang w:val="en-IN"/>
              </w:rPr>
            </w:pPr>
          </w:p>
          <w:p w14:paraId="4054BB67" w14:textId="68202AC4" w:rsidR="006F5141" w:rsidRPr="007B2087" w:rsidRDefault="67BB7BD2"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After successful pre-approval as per d) above, the CB shall document the initial qualification approval containing information on the satisfactory completion of the training program, the witnessed audit, and (sub)category and relevant sub(sub)categories approvals linked to the initial qualification.</w:t>
            </w:r>
          </w:p>
        </w:tc>
        <w:tc>
          <w:tcPr>
            <w:tcW w:w="2340" w:type="dxa"/>
            <w:tcBorders>
              <w:top w:val="single" w:sz="4" w:space="0" w:color="auto"/>
              <w:left w:val="single" w:sz="4" w:space="0" w:color="auto"/>
              <w:bottom w:val="single" w:sz="4" w:space="0" w:color="auto"/>
              <w:right w:val="single" w:sz="4" w:space="0" w:color="auto"/>
            </w:tcBorders>
          </w:tcPr>
          <w:p w14:paraId="0DA628AD"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A73288D"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EE7696F" w14:textId="77777777" w:rsidR="006F5141" w:rsidRPr="006F5141" w:rsidRDefault="006F5141" w:rsidP="00CF3C36">
            <w:pPr>
              <w:jc w:val="both"/>
              <w:rPr>
                <w:sz w:val="22"/>
                <w:szCs w:val="22"/>
                <w:lang w:val="en-US"/>
              </w:rPr>
            </w:pPr>
          </w:p>
        </w:tc>
      </w:tr>
      <w:tr w:rsidR="006F5141" w:rsidRPr="0002085C" w14:paraId="356EDA18"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C3BCDD5" w14:textId="77777777" w:rsidR="006F5141" w:rsidRPr="00FC5181" w:rsidRDefault="006F5141" w:rsidP="00CF3C36">
            <w:pPr>
              <w:jc w:val="center"/>
              <w:rPr>
                <w:sz w:val="22"/>
                <w:szCs w:val="22"/>
                <w:lang w:val="en-US"/>
              </w:rPr>
            </w:pPr>
            <w:r w:rsidRPr="00FC5181">
              <w:rPr>
                <w:sz w:val="22"/>
                <w:szCs w:val="22"/>
                <w:lang w:val="en-US"/>
              </w:rPr>
              <w:t>3.5.2 (</w:t>
            </w:r>
            <w:r>
              <w:rPr>
                <w:sz w:val="22"/>
                <w:szCs w:val="22"/>
                <w:lang w:val="en-US"/>
              </w:rPr>
              <w:t>2</w:t>
            </w:r>
            <w:r w:rsidRPr="00FC5181">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3D542591" w14:textId="7FBA2AA7"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Supervised training in food safety audits are audits whereby the trainee auditor conducts part or the entire audit under the supervision of an FSSC 22000 qualified auditor in the sub-category</w:t>
            </w:r>
            <w:r w:rsidR="6C890F54" w:rsidRPr="007B2087">
              <w:rPr>
                <w:color w:val="000000" w:themeColor="text1"/>
                <w:sz w:val="22"/>
                <w:szCs w:val="22"/>
                <w:lang w:val="en-IN" w:eastAsia="en-IN"/>
              </w:rPr>
              <w:t xml:space="preserve"> </w:t>
            </w:r>
            <w:r w:rsidR="6C890F54" w:rsidRPr="007B2087">
              <w:rPr>
                <w:rFonts w:eastAsia="Arial"/>
                <w:color w:val="000000" w:themeColor="text1"/>
                <w:sz w:val="22"/>
                <w:szCs w:val="22"/>
                <w:lang w:val="en-IN"/>
              </w:rPr>
              <w:t>and sub(sub)category where applicable</w:t>
            </w:r>
            <w:r w:rsidRPr="007B2087">
              <w:rPr>
                <w:color w:val="000000" w:themeColor="text1"/>
                <w:sz w:val="22"/>
                <w:szCs w:val="22"/>
                <w:lang w:val="en-IN" w:eastAsia="en-IN"/>
              </w:rPr>
              <w:t xml:space="preserve">. The FSSC 22000 qualified auditor </w:t>
            </w:r>
            <w:r w:rsidR="0701D070" w:rsidRPr="007B2087">
              <w:rPr>
                <w:color w:val="000000" w:themeColor="text1"/>
                <w:sz w:val="22"/>
                <w:szCs w:val="22"/>
                <w:lang w:val="en-IN" w:eastAsia="en-IN"/>
              </w:rPr>
              <w:t xml:space="preserve">shall </w:t>
            </w:r>
            <w:r w:rsidRPr="007B2087">
              <w:rPr>
                <w:color w:val="000000" w:themeColor="text1"/>
                <w:sz w:val="22"/>
                <w:szCs w:val="22"/>
                <w:lang w:val="en-IN" w:eastAsia="en-IN"/>
              </w:rPr>
              <w:t>not audit other sections whilst supervising the trainee auditor.</w:t>
            </w:r>
          </w:p>
        </w:tc>
        <w:tc>
          <w:tcPr>
            <w:tcW w:w="2340" w:type="dxa"/>
            <w:tcBorders>
              <w:top w:val="single" w:sz="4" w:space="0" w:color="auto"/>
              <w:left w:val="single" w:sz="4" w:space="0" w:color="auto"/>
              <w:bottom w:val="single" w:sz="4" w:space="0" w:color="auto"/>
              <w:right w:val="single" w:sz="4" w:space="0" w:color="auto"/>
            </w:tcBorders>
          </w:tcPr>
          <w:p w14:paraId="60320690"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A32A8D0"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04831FFD" w14:textId="77777777" w:rsidR="006F5141" w:rsidRPr="006F5141" w:rsidRDefault="006F5141" w:rsidP="00CF3C36">
            <w:pPr>
              <w:jc w:val="both"/>
              <w:rPr>
                <w:sz w:val="22"/>
                <w:szCs w:val="22"/>
                <w:lang w:val="en-US"/>
              </w:rPr>
            </w:pPr>
          </w:p>
        </w:tc>
      </w:tr>
      <w:tr w:rsidR="006F5141" w:rsidRPr="0002085C" w14:paraId="11E3B0A6"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8B1927F" w14:textId="77777777" w:rsidR="006F5141" w:rsidRPr="00FC5181" w:rsidRDefault="006F5141" w:rsidP="00CF3C36">
            <w:pPr>
              <w:jc w:val="center"/>
              <w:rPr>
                <w:sz w:val="22"/>
                <w:szCs w:val="22"/>
                <w:lang w:val="en-US"/>
              </w:rPr>
            </w:pPr>
            <w:r w:rsidRPr="00FC5181">
              <w:rPr>
                <w:sz w:val="22"/>
                <w:szCs w:val="22"/>
                <w:lang w:val="en-US"/>
              </w:rPr>
              <w:t>3.5.2 (</w:t>
            </w:r>
            <w:r>
              <w:rPr>
                <w:sz w:val="22"/>
                <w:szCs w:val="22"/>
                <w:lang w:val="en-US"/>
              </w:rPr>
              <w:t>3</w:t>
            </w:r>
            <w:r w:rsidRPr="00FC5181">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4F4E12CA"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The witnessed audit shall be at FSSC 22000 Stage 2, surveillance, or recertification audit. Stand-alone Stage 1, Follow-Up and Special Audits cannot be used as witness audits.</w:t>
            </w:r>
          </w:p>
        </w:tc>
        <w:tc>
          <w:tcPr>
            <w:tcW w:w="2340" w:type="dxa"/>
            <w:tcBorders>
              <w:top w:val="single" w:sz="4" w:space="0" w:color="auto"/>
              <w:left w:val="single" w:sz="4" w:space="0" w:color="auto"/>
              <w:bottom w:val="single" w:sz="4" w:space="0" w:color="auto"/>
              <w:right w:val="single" w:sz="4" w:space="0" w:color="auto"/>
            </w:tcBorders>
          </w:tcPr>
          <w:p w14:paraId="0133A495"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53D8966"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4CCDA69" w14:textId="77777777" w:rsidR="006F5141" w:rsidRPr="006F5141" w:rsidRDefault="006F5141" w:rsidP="00CF3C36">
            <w:pPr>
              <w:jc w:val="both"/>
              <w:rPr>
                <w:sz w:val="22"/>
                <w:szCs w:val="22"/>
                <w:lang w:val="en-US"/>
              </w:rPr>
            </w:pPr>
          </w:p>
        </w:tc>
      </w:tr>
      <w:tr w:rsidR="006F5141" w:rsidRPr="0002085C" w14:paraId="7061F411"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66FC7880" w14:textId="77777777" w:rsidR="006F5141" w:rsidRPr="00FC5181" w:rsidRDefault="006F5141" w:rsidP="00CF3C36">
            <w:pPr>
              <w:jc w:val="center"/>
              <w:rPr>
                <w:sz w:val="22"/>
                <w:szCs w:val="22"/>
                <w:lang w:val="en-US"/>
              </w:rPr>
            </w:pPr>
            <w:r w:rsidRPr="00FC5181">
              <w:rPr>
                <w:sz w:val="22"/>
                <w:szCs w:val="22"/>
                <w:lang w:val="en-US"/>
              </w:rPr>
              <w:t>3.5.2 (</w:t>
            </w:r>
            <w:r>
              <w:rPr>
                <w:sz w:val="22"/>
                <w:szCs w:val="22"/>
                <w:lang w:val="en-US"/>
              </w:rPr>
              <w:t>4</w:t>
            </w:r>
            <w:r w:rsidRPr="00FC5181">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7EA7C4CA"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initial witness audit shall be a solo witness audit, where the auditor being witnessed conducts the full FSSC 22000 </w:t>
            </w:r>
            <w:r w:rsidRPr="007B2087">
              <w:rPr>
                <w:color w:val="000000" w:themeColor="text1"/>
                <w:sz w:val="22"/>
                <w:szCs w:val="22"/>
                <w:lang w:val="en-IN" w:eastAsia="en-IN"/>
              </w:rPr>
              <w:lastRenderedPageBreak/>
              <w:t>audit. Where a solo witness audit is not possible, an audit team audit may be utilized, if all of the following conditions are being met:</w:t>
            </w:r>
          </w:p>
          <w:p w14:paraId="05356C54"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6D897834"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The auditor being witnessed shall have the role of lead auditor;</w:t>
            </w:r>
          </w:p>
          <w:p w14:paraId="4DD54ABE" w14:textId="76B2959E"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b. The auditor being witnessed shall hold at least one of the (code(s) for</w:t>
            </w:r>
          </w:p>
          <w:p w14:paraId="0AA12B93" w14:textId="3C22CED3"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the audit </w:t>
            </w:r>
            <w:r w:rsidR="6BBB97F1" w:rsidRPr="007B2087">
              <w:rPr>
                <w:color w:val="000000" w:themeColor="text1"/>
                <w:sz w:val="22"/>
                <w:szCs w:val="22"/>
                <w:lang w:val="en-IN" w:eastAsia="en-IN"/>
              </w:rPr>
              <w:t xml:space="preserve">in the </w:t>
            </w:r>
            <w:r w:rsidR="6BBB97F1" w:rsidRPr="007B2087">
              <w:rPr>
                <w:rFonts w:eastAsia="Arial"/>
                <w:color w:val="000000" w:themeColor="text1"/>
                <w:sz w:val="22"/>
                <w:szCs w:val="22"/>
                <w:lang w:val="en-IN"/>
              </w:rPr>
              <w:t>(sub)category and sub(sub)category where applicable</w:t>
            </w:r>
            <w:r w:rsidR="6BBB97F1" w:rsidRPr="007B2087">
              <w:rPr>
                <w:color w:val="000000" w:themeColor="text1"/>
                <w:sz w:val="22"/>
                <w:szCs w:val="22"/>
                <w:lang w:val="en-IN" w:eastAsia="en-IN"/>
              </w:rPr>
              <w:t xml:space="preserve"> </w:t>
            </w:r>
            <w:r w:rsidRPr="007B2087">
              <w:rPr>
                <w:color w:val="000000" w:themeColor="text1"/>
                <w:sz w:val="22"/>
                <w:szCs w:val="22"/>
                <w:lang w:val="en-IN" w:eastAsia="en-IN"/>
              </w:rPr>
              <w:t xml:space="preserve"> shall audit the relevant HACCP study, product specific aspects, as</w:t>
            </w:r>
          </w:p>
          <w:p w14:paraId="641163FE"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well as auditing the relevant production processes;</w:t>
            </w:r>
          </w:p>
          <w:p w14:paraId="0A35ECF4"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c. A restriction is applied to the number of audit team members: the audit team shall</w:t>
            </w:r>
          </w:p>
          <w:p w14:paraId="51D012C6"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only be made up of the auditor being witnessed and one (1) co-auditor.</w:t>
            </w:r>
          </w:p>
        </w:tc>
        <w:tc>
          <w:tcPr>
            <w:tcW w:w="2340" w:type="dxa"/>
            <w:tcBorders>
              <w:top w:val="single" w:sz="4" w:space="0" w:color="auto"/>
              <w:left w:val="single" w:sz="4" w:space="0" w:color="auto"/>
              <w:bottom w:val="single" w:sz="4" w:space="0" w:color="auto"/>
              <w:right w:val="single" w:sz="4" w:space="0" w:color="auto"/>
            </w:tcBorders>
          </w:tcPr>
          <w:p w14:paraId="366D105E"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119C935"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2548AEAD" w14:textId="77777777" w:rsidR="006F5141" w:rsidRPr="006F5141" w:rsidRDefault="006F5141" w:rsidP="00CF3C36">
            <w:pPr>
              <w:jc w:val="both"/>
              <w:rPr>
                <w:sz w:val="22"/>
                <w:szCs w:val="22"/>
                <w:lang w:val="en-US"/>
              </w:rPr>
            </w:pPr>
          </w:p>
        </w:tc>
      </w:tr>
      <w:tr w:rsidR="006F5141" w:rsidRPr="0002085C" w14:paraId="4D21F580"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8DD2C7B" w14:textId="77777777" w:rsidR="006F5141" w:rsidRPr="00FC5181" w:rsidRDefault="006F5141" w:rsidP="00CF3C36">
            <w:pPr>
              <w:jc w:val="center"/>
              <w:rPr>
                <w:sz w:val="22"/>
                <w:szCs w:val="22"/>
                <w:lang w:val="en-US"/>
              </w:rPr>
            </w:pPr>
            <w:r w:rsidRPr="00FC5181">
              <w:rPr>
                <w:sz w:val="22"/>
                <w:szCs w:val="22"/>
                <w:lang w:val="en-US"/>
              </w:rPr>
              <w:t>3.5.2 (</w:t>
            </w:r>
            <w:r>
              <w:rPr>
                <w:sz w:val="22"/>
                <w:szCs w:val="22"/>
                <w:lang w:val="en-US"/>
              </w:rPr>
              <w:t>5</w:t>
            </w:r>
            <w:r w:rsidRPr="00FC5181">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580051B5"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A witness audit assessment report shall be completed by the </w:t>
            </w:r>
            <w:proofErr w:type="spellStart"/>
            <w:r w:rsidRPr="007B2087">
              <w:rPr>
                <w:color w:val="000000" w:themeColor="text1"/>
                <w:sz w:val="22"/>
                <w:szCs w:val="22"/>
                <w:lang w:val="en-IN" w:eastAsia="en-IN"/>
              </w:rPr>
              <w:t>witnessor</w:t>
            </w:r>
            <w:proofErr w:type="spellEnd"/>
            <w:r w:rsidRPr="007B2087">
              <w:rPr>
                <w:color w:val="000000" w:themeColor="text1"/>
                <w:sz w:val="22"/>
                <w:szCs w:val="22"/>
                <w:lang w:val="en-IN" w:eastAsia="en-IN"/>
              </w:rPr>
              <w:t xml:space="preserve"> to confirm</w:t>
            </w:r>
          </w:p>
          <w:p w14:paraId="1F4B83AB"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performance, including but not limited to:</w:t>
            </w:r>
          </w:p>
          <w:p w14:paraId="2F06F4B7"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38E6CFCC"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The knowledge and skills as set out in Annex C of ISO 22003-1:2022 Table C.1, for auditing and leading the audit team;</w:t>
            </w:r>
          </w:p>
          <w:p w14:paraId="6DF0A3F6" w14:textId="316F7334" w:rsidR="006F5141" w:rsidRPr="007B2087" w:rsidRDefault="006F5141" w:rsidP="00CF3C36">
            <w:pPr>
              <w:autoSpaceDE w:val="0"/>
              <w:autoSpaceDN w:val="0"/>
              <w:adjustRightInd w:val="0"/>
              <w:jc w:val="both"/>
              <w:rPr>
                <w:color w:val="000000" w:themeColor="text1"/>
                <w:sz w:val="22"/>
                <w:szCs w:val="22"/>
                <w:lang w:val="en-IN" w:eastAsia="en-IN"/>
              </w:rPr>
            </w:pPr>
          </w:p>
          <w:p w14:paraId="6125F8AE" w14:textId="77777777" w:rsidR="00922A2C" w:rsidRPr="007B2087" w:rsidRDefault="680D346C" w:rsidP="4A41A12D">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b. An assessment of personal attributes and behaviors in accordance with ISO 19011;</w:t>
            </w:r>
          </w:p>
          <w:p w14:paraId="16FACD61" w14:textId="77777777" w:rsidR="00922A2C" w:rsidRPr="007B2087" w:rsidRDefault="00922A2C" w:rsidP="4A41A12D">
            <w:pPr>
              <w:autoSpaceDE w:val="0"/>
              <w:autoSpaceDN w:val="0"/>
              <w:adjustRightInd w:val="0"/>
              <w:jc w:val="both"/>
              <w:rPr>
                <w:color w:val="000000" w:themeColor="text1"/>
                <w:sz w:val="22"/>
                <w:szCs w:val="22"/>
                <w:lang w:val="en-IN" w:eastAsia="en-IN"/>
              </w:rPr>
            </w:pPr>
          </w:p>
          <w:p w14:paraId="7F0F8FEB" w14:textId="5021A127"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lastRenderedPageBreak/>
              <w:t xml:space="preserve">c. An assessment of knowledge of the applicable </w:t>
            </w:r>
            <w:r w:rsidR="0B041ADD" w:rsidRPr="007B2087">
              <w:rPr>
                <w:rFonts w:eastAsia="Arial"/>
                <w:color w:val="000000" w:themeColor="text1"/>
                <w:sz w:val="22"/>
                <w:szCs w:val="22"/>
                <w:lang w:val="en-IN"/>
              </w:rPr>
              <w:t>of the FSSC 22000 Scheme requirements; and</w:t>
            </w:r>
            <w:r w:rsidR="0B041ADD" w:rsidRPr="007B2087">
              <w:rPr>
                <w:color w:val="000000" w:themeColor="text1"/>
                <w:sz w:val="22"/>
                <w:szCs w:val="22"/>
                <w:lang w:val="en-IN" w:eastAsia="en-IN"/>
              </w:rPr>
              <w:t xml:space="preserve"> </w:t>
            </w:r>
          </w:p>
          <w:p w14:paraId="7398EC6E" w14:textId="68166BC5" w:rsidR="006F5141" w:rsidRPr="007B2087" w:rsidRDefault="006F5141" w:rsidP="4A41A12D">
            <w:pPr>
              <w:autoSpaceDE w:val="0"/>
              <w:autoSpaceDN w:val="0"/>
              <w:adjustRightInd w:val="0"/>
              <w:jc w:val="both"/>
              <w:rPr>
                <w:color w:val="000000" w:themeColor="text1"/>
                <w:sz w:val="22"/>
                <w:szCs w:val="22"/>
                <w:lang w:val="en-IN" w:eastAsia="en-IN"/>
              </w:rPr>
            </w:pPr>
          </w:p>
          <w:p w14:paraId="43CEF76C" w14:textId="31BE02E1" w:rsidR="006F5141" w:rsidRPr="007B2087" w:rsidRDefault="6582CAF2"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d. An assessment of knowledge of the applicable laws and regulations.</w:t>
            </w:r>
          </w:p>
        </w:tc>
        <w:tc>
          <w:tcPr>
            <w:tcW w:w="2340" w:type="dxa"/>
            <w:tcBorders>
              <w:top w:val="single" w:sz="4" w:space="0" w:color="auto"/>
              <w:left w:val="single" w:sz="4" w:space="0" w:color="auto"/>
              <w:bottom w:val="single" w:sz="4" w:space="0" w:color="auto"/>
              <w:right w:val="single" w:sz="4" w:space="0" w:color="auto"/>
            </w:tcBorders>
          </w:tcPr>
          <w:p w14:paraId="75F6C92A"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79055C8"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737A782" w14:textId="77777777" w:rsidR="006F5141" w:rsidRPr="006F5141" w:rsidRDefault="006F5141" w:rsidP="00CF3C36">
            <w:pPr>
              <w:jc w:val="both"/>
              <w:rPr>
                <w:sz w:val="22"/>
                <w:szCs w:val="22"/>
                <w:lang w:val="en-US"/>
              </w:rPr>
            </w:pPr>
          </w:p>
        </w:tc>
      </w:tr>
      <w:tr w:rsidR="006F5141" w:rsidRPr="0002085C" w14:paraId="1E9FC3DF"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AD41016" w14:textId="77777777" w:rsidR="006F5141" w:rsidRPr="00FC5181" w:rsidRDefault="006F5141" w:rsidP="00CF3C36">
            <w:pPr>
              <w:jc w:val="center"/>
              <w:rPr>
                <w:sz w:val="22"/>
                <w:szCs w:val="22"/>
                <w:lang w:val="en-US"/>
              </w:rPr>
            </w:pPr>
            <w:r w:rsidRPr="00FC5181">
              <w:rPr>
                <w:sz w:val="22"/>
                <w:szCs w:val="22"/>
                <w:lang w:val="en-US"/>
              </w:rPr>
              <w:t>3.5.2 (</w:t>
            </w:r>
            <w:r>
              <w:rPr>
                <w:sz w:val="22"/>
                <w:szCs w:val="22"/>
                <w:lang w:val="en-US"/>
              </w:rPr>
              <w:t>6</w:t>
            </w:r>
            <w:r w:rsidRPr="00FC5181">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2479D4A4"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Already qualified FSSC 22000 auditors moving from another CB shall always be subject to a witness audit by the new CB as part of the approval process. Where the new CB deems remote witnessing to be sufficiently robust, the new CB may use ICT to conduct the witness audit remotely to approve the FSSC 22000 auditor, subject to a feasibility assessment and only if the objectives of the witness audit can be met. Refer to Annex 5 for more information.</w:t>
            </w:r>
          </w:p>
        </w:tc>
        <w:tc>
          <w:tcPr>
            <w:tcW w:w="2340" w:type="dxa"/>
            <w:tcBorders>
              <w:top w:val="single" w:sz="4" w:space="0" w:color="auto"/>
              <w:left w:val="single" w:sz="4" w:space="0" w:color="auto"/>
              <w:bottom w:val="single" w:sz="4" w:space="0" w:color="auto"/>
              <w:right w:val="single" w:sz="4" w:space="0" w:color="auto"/>
            </w:tcBorders>
          </w:tcPr>
          <w:p w14:paraId="70DF5757"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326948C"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3A1DA716" w14:textId="77777777" w:rsidR="006F5141" w:rsidRPr="006F5141" w:rsidRDefault="006F5141" w:rsidP="00CF3C36">
            <w:pPr>
              <w:jc w:val="both"/>
              <w:rPr>
                <w:sz w:val="22"/>
                <w:szCs w:val="22"/>
                <w:lang w:val="en-US"/>
              </w:rPr>
            </w:pPr>
          </w:p>
        </w:tc>
      </w:tr>
      <w:tr w:rsidR="006F5141" w:rsidRPr="0002085C" w14:paraId="73B26AC9"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C690E0D" w14:textId="77777777" w:rsidR="006F5141" w:rsidRPr="00A42FF5" w:rsidRDefault="006F5141" w:rsidP="00CF3C36">
            <w:pPr>
              <w:jc w:val="center"/>
              <w:rPr>
                <w:b/>
                <w:bCs/>
                <w:sz w:val="22"/>
                <w:szCs w:val="22"/>
                <w:lang w:val="en-US"/>
              </w:rPr>
            </w:pPr>
            <w:r w:rsidRPr="00A42FF5">
              <w:rPr>
                <w:b/>
                <w:bCs/>
                <w:sz w:val="22"/>
                <w:szCs w:val="22"/>
                <w:lang w:val="en-US"/>
              </w:rPr>
              <w:t>3.5.3</w:t>
            </w:r>
          </w:p>
        </w:tc>
        <w:tc>
          <w:tcPr>
            <w:tcW w:w="5940" w:type="dxa"/>
            <w:tcBorders>
              <w:top w:val="single" w:sz="4" w:space="0" w:color="auto"/>
              <w:left w:val="single" w:sz="4" w:space="0" w:color="auto"/>
              <w:bottom w:val="single" w:sz="4" w:space="0" w:color="auto"/>
              <w:right w:val="single" w:sz="4" w:space="0" w:color="auto"/>
            </w:tcBorders>
            <w:vAlign w:val="center"/>
          </w:tcPr>
          <w:p w14:paraId="654CF13F" w14:textId="55F55D59"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 xml:space="preserve">Assignment of </w:t>
            </w:r>
            <w:r w:rsidR="323D78E5" w:rsidRPr="007B2087">
              <w:rPr>
                <w:b/>
                <w:bCs/>
                <w:color w:val="000000" w:themeColor="text1"/>
                <w:sz w:val="22"/>
                <w:szCs w:val="22"/>
                <w:lang w:val="en-IN" w:eastAsia="en-IN"/>
              </w:rPr>
              <w:t>(</w:t>
            </w:r>
            <w:r w:rsidRPr="007B2087">
              <w:rPr>
                <w:b/>
                <w:bCs/>
                <w:color w:val="000000" w:themeColor="text1"/>
                <w:sz w:val="22"/>
                <w:szCs w:val="22"/>
                <w:lang w:val="en-IN" w:eastAsia="en-IN"/>
              </w:rPr>
              <w:t>Sub</w:t>
            </w:r>
            <w:r w:rsidR="5B9D45E2" w:rsidRPr="007B2087">
              <w:rPr>
                <w:b/>
                <w:bCs/>
                <w:color w:val="000000" w:themeColor="text1"/>
                <w:sz w:val="22"/>
                <w:szCs w:val="22"/>
                <w:lang w:val="en-IN" w:eastAsia="en-IN"/>
              </w:rPr>
              <w:t>)</w:t>
            </w:r>
            <w:r w:rsidRPr="007B2087">
              <w:rPr>
                <w:b/>
                <w:bCs/>
                <w:color w:val="000000" w:themeColor="text1"/>
                <w:sz w:val="22"/>
                <w:szCs w:val="22"/>
                <w:lang w:val="en-IN" w:eastAsia="en-IN"/>
              </w:rPr>
              <w:t>categories (Initial and Extension)</w:t>
            </w:r>
          </w:p>
        </w:tc>
        <w:tc>
          <w:tcPr>
            <w:tcW w:w="2340" w:type="dxa"/>
            <w:tcBorders>
              <w:top w:val="single" w:sz="4" w:space="0" w:color="auto"/>
              <w:left w:val="single" w:sz="4" w:space="0" w:color="auto"/>
              <w:bottom w:val="single" w:sz="4" w:space="0" w:color="auto"/>
              <w:right w:val="single" w:sz="4" w:space="0" w:color="auto"/>
            </w:tcBorders>
          </w:tcPr>
          <w:p w14:paraId="53CFE6B6"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9D2B260"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5311FA0B" w14:textId="77777777" w:rsidR="006F5141" w:rsidRPr="006F5141" w:rsidRDefault="006F5141" w:rsidP="00CF3C36">
            <w:pPr>
              <w:jc w:val="both"/>
              <w:rPr>
                <w:sz w:val="22"/>
                <w:szCs w:val="22"/>
                <w:lang w:val="en-US"/>
              </w:rPr>
            </w:pPr>
          </w:p>
        </w:tc>
      </w:tr>
      <w:tr w:rsidR="006F5141" w:rsidRPr="0002085C" w14:paraId="0940ED19"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EB7855A" w14:textId="77777777" w:rsidR="006F5141" w:rsidRPr="00FE20FD" w:rsidRDefault="006F5141" w:rsidP="00CF3C36">
            <w:pPr>
              <w:jc w:val="center"/>
              <w:rPr>
                <w:sz w:val="22"/>
                <w:szCs w:val="22"/>
                <w:lang w:val="en-US"/>
              </w:rPr>
            </w:pPr>
            <w:r w:rsidRPr="00FE20FD">
              <w:rPr>
                <w:sz w:val="22"/>
                <w:szCs w:val="22"/>
                <w:lang w:val="en-US"/>
              </w:rPr>
              <w:t>3.5.3 (1)</w:t>
            </w:r>
          </w:p>
        </w:tc>
        <w:tc>
          <w:tcPr>
            <w:tcW w:w="5940" w:type="dxa"/>
            <w:tcBorders>
              <w:top w:val="single" w:sz="4" w:space="0" w:color="auto"/>
              <w:left w:val="single" w:sz="4" w:space="0" w:color="auto"/>
              <w:bottom w:val="single" w:sz="4" w:space="0" w:color="auto"/>
              <w:right w:val="single" w:sz="4" w:space="0" w:color="auto"/>
            </w:tcBorders>
            <w:vAlign w:val="center"/>
          </w:tcPr>
          <w:p w14:paraId="01838991"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Auditors shall be approved/qualified for at least one (sub)category (see Part 1 table 1) prior to, or at the same time the initial auditor approval is granted.</w:t>
            </w:r>
          </w:p>
        </w:tc>
        <w:tc>
          <w:tcPr>
            <w:tcW w:w="2340" w:type="dxa"/>
            <w:tcBorders>
              <w:top w:val="single" w:sz="4" w:space="0" w:color="auto"/>
              <w:left w:val="single" w:sz="4" w:space="0" w:color="auto"/>
              <w:bottom w:val="single" w:sz="4" w:space="0" w:color="auto"/>
              <w:right w:val="single" w:sz="4" w:space="0" w:color="auto"/>
            </w:tcBorders>
          </w:tcPr>
          <w:p w14:paraId="2E41382C"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714C82E"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135043AD" w14:textId="77777777" w:rsidR="006F5141" w:rsidRPr="006F5141" w:rsidRDefault="006F5141" w:rsidP="00CF3C36">
            <w:pPr>
              <w:jc w:val="both"/>
              <w:rPr>
                <w:sz w:val="22"/>
                <w:szCs w:val="22"/>
                <w:lang w:val="en-US"/>
              </w:rPr>
            </w:pPr>
          </w:p>
        </w:tc>
      </w:tr>
      <w:tr w:rsidR="006F5141" w:rsidRPr="0002085C" w14:paraId="6CD11FC3"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AD49E7B" w14:textId="77777777" w:rsidR="006F5141" w:rsidRPr="00FE20FD" w:rsidRDefault="006F5141" w:rsidP="00CF3C36">
            <w:pPr>
              <w:jc w:val="center"/>
              <w:rPr>
                <w:sz w:val="22"/>
                <w:szCs w:val="22"/>
                <w:lang w:val="en-US"/>
              </w:rPr>
            </w:pPr>
            <w:r w:rsidRPr="00FE20FD">
              <w:rPr>
                <w:sz w:val="22"/>
                <w:szCs w:val="22"/>
                <w:lang w:val="en-US"/>
              </w:rPr>
              <w:t>3.5.3 (</w:t>
            </w:r>
            <w:r>
              <w:rPr>
                <w:sz w:val="22"/>
                <w:szCs w:val="22"/>
                <w:lang w:val="en-US"/>
              </w:rPr>
              <w:t>2</w:t>
            </w:r>
            <w:r w:rsidRPr="00FE20FD">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69D08DF7" w14:textId="7248D7C4"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Auditors shall be approved/qualified per subcategory or category where no subcategory exists (see Part 1 table 1), where the CB shall demonstrate that the auditor complies with the following</w:t>
            </w:r>
            <w:r w:rsidR="0A65341F" w:rsidRPr="007B2087">
              <w:rPr>
                <w:color w:val="000000" w:themeColor="text1"/>
                <w:sz w:val="22"/>
                <w:szCs w:val="22"/>
                <w:lang w:val="en-IN" w:eastAsia="en-IN"/>
              </w:rPr>
              <w:t xml:space="preserve"> minimum</w:t>
            </w:r>
            <w:r w:rsidRPr="007B2087">
              <w:rPr>
                <w:color w:val="000000" w:themeColor="text1"/>
                <w:sz w:val="22"/>
                <w:szCs w:val="22"/>
                <w:lang w:val="en-IN" w:eastAsia="en-IN"/>
              </w:rPr>
              <w:t xml:space="preserve"> requirements:</w:t>
            </w:r>
          </w:p>
          <w:p w14:paraId="00E3248C"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24FDC88E"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w:t>
            </w:r>
            <w:r w:rsidRPr="007B2087">
              <w:rPr>
                <w:b/>
                <w:bCs/>
                <w:color w:val="000000" w:themeColor="text1"/>
                <w:sz w:val="22"/>
                <w:szCs w:val="22"/>
                <w:lang w:val="en-IN" w:eastAsia="en-IN"/>
              </w:rPr>
              <w:t>. Experience:</w:t>
            </w:r>
          </w:p>
          <w:p w14:paraId="3703C42F"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4148CEF5" w14:textId="77777777" w:rsidR="0081179C" w:rsidRPr="007B2087" w:rsidRDefault="006F5141">
            <w:pPr>
              <w:pStyle w:val="ListParagraph"/>
              <w:numPr>
                <w:ilvl w:val="0"/>
                <w:numId w:val="48"/>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Six (6) months’ work experience in the </w:t>
            </w:r>
            <w:r w:rsidR="66D080B0" w:rsidRPr="007B2087">
              <w:rPr>
                <w:color w:val="000000" w:themeColor="text1"/>
                <w:sz w:val="22"/>
                <w:szCs w:val="22"/>
                <w:lang w:val="en-IN" w:eastAsia="en-IN"/>
              </w:rPr>
              <w:t>(</w:t>
            </w:r>
            <w:r w:rsidRPr="007B2087">
              <w:rPr>
                <w:color w:val="000000" w:themeColor="text1"/>
                <w:sz w:val="22"/>
                <w:szCs w:val="22"/>
                <w:lang w:val="en-IN" w:eastAsia="en-IN"/>
              </w:rPr>
              <w:t>sub</w:t>
            </w:r>
            <w:r w:rsidR="771C1F49" w:rsidRPr="007B2087">
              <w:rPr>
                <w:color w:val="000000" w:themeColor="text1"/>
                <w:sz w:val="22"/>
                <w:szCs w:val="22"/>
                <w:lang w:val="en-IN" w:eastAsia="en-IN"/>
              </w:rPr>
              <w:t>)</w:t>
            </w:r>
            <w:r w:rsidRPr="007B2087">
              <w:rPr>
                <w:color w:val="000000" w:themeColor="text1"/>
                <w:sz w:val="22"/>
                <w:szCs w:val="22"/>
                <w:lang w:val="en-IN" w:eastAsia="en-IN"/>
              </w:rPr>
              <w:t>category. Where food safety or</w:t>
            </w:r>
            <w:r w:rsidR="0081179C" w:rsidRPr="007B2087">
              <w:rPr>
                <w:color w:val="000000" w:themeColor="text1"/>
                <w:sz w:val="22"/>
                <w:szCs w:val="22"/>
                <w:lang w:val="en-IN" w:eastAsia="en-IN"/>
              </w:rPr>
              <w:t xml:space="preserve"> </w:t>
            </w:r>
            <w:r w:rsidRPr="007B2087">
              <w:rPr>
                <w:color w:val="000000" w:themeColor="text1"/>
                <w:sz w:val="22"/>
                <w:szCs w:val="22"/>
                <w:lang w:val="en-IN" w:eastAsia="en-IN"/>
              </w:rPr>
              <w:t xml:space="preserve">quality consultancy work is used to demonstrate work </w:t>
            </w:r>
            <w:r w:rsidRPr="007B2087">
              <w:rPr>
                <w:color w:val="000000" w:themeColor="text1"/>
                <w:sz w:val="22"/>
                <w:szCs w:val="22"/>
                <w:lang w:val="en-IN" w:eastAsia="en-IN"/>
              </w:rPr>
              <w:lastRenderedPageBreak/>
              <w:t>experience, the</w:t>
            </w:r>
            <w:r w:rsidR="0081179C" w:rsidRPr="007B2087">
              <w:rPr>
                <w:color w:val="000000" w:themeColor="text1"/>
                <w:sz w:val="22"/>
                <w:szCs w:val="22"/>
                <w:lang w:val="en-IN" w:eastAsia="en-IN"/>
              </w:rPr>
              <w:t xml:space="preserve"> </w:t>
            </w:r>
            <w:r w:rsidRPr="007B2087">
              <w:rPr>
                <w:color w:val="000000" w:themeColor="text1"/>
                <w:sz w:val="22"/>
                <w:szCs w:val="22"/>
                <w:lang w:val="en-IN" w:eastAsia="en-IN"/>
              </w:rPr>
              <w:t>number of man-days shall add up to six months, OR</w:t>
            </w:r>
          </w:p>
          <w:p w14:paraId="3CC90401" w14:textId="77777777" w:rsidR="0081179C" w:rsidRPr="007B2087" w:rsidRDefault="006F5141">
            <w:pPr>
              <w:pStyle w:val="ListParagraph"/>
              <w:numPr>
                <w:ilvl w:val="0"/>
                <w:numId w:val="48"/>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Five (5) audits against a GFSI approved or recognized standard, Dutch</w:t>
            </w:r>
            <w:r w:rsidR="0081179C" w:rsidRPr="007B2087">
              <w:rPr>
                <w:color w:val="000000" w:themeColor="text1"/>
                <w:sz w:val="22"/>
                <w:szCs w:val="22"/>
                <w:lang w:val="en-IN" w:eastAsia="en-IN"/>
              </w:rPr>
              <w:t xml:space="preserve"> </w:t>
            </w:r>
            <w:r w:rsidRPr="007B2087">
              <w:rPr>
                <w:color w:val="000000" w:themeColor="text1"/>
                <w:sz w:val="22"/>
                <w:szCs w:val="22"/>
                <w:lang w:val="en-IN" w:eastAsia="en-IN"/>
              </w:rPr>
              <w:t xml:space="preserve">HACCP or ISO 22000 in the </w:t>
            </w:r>
            <w:r w:rsidR="7C30B601" w:rsidRPr="007B2087">
              <w:rPr>
                <w:color w:val="000000" w:themeColor="text1"/>
                <w:sz w:val="22"/>
                <w:szCs w:val="22"/>
                <w:lang w:val="en-IN" w:eastAsia="en-IN"/>
              </w:rPr>
              <w:t>(</w:t>
            </w:r>
            <w:r w:rsidRPr="007B2087">
              <w:rPr>
                <w:color w:val="000000" w:themeColor="text1"/>
                <w:sz w:val="22"/>
                <w:szCs w:val="22"/>
                <w:lang w:val="en-IN" w:eastAsia="en-IN"/>
              </w:rPr>
              <w:t>sub</w:t>
            </w:r>
            <w:r w:rsidR="45D7C1CB" w:rsidRPr="007B2087">
              <w:rPr>
                <w:color w:val="000000" w:themeColor="text1"/>
                <w:sz w:val="22"/>
                <w:szCs w:val="22"/>
                <w:lang w:val="en-IN" w:eastAsia="en-IN"/>
              </w:rPr>
              <w:t>)</w:t>
            </w:r>
            <w:r w:rsidRPr="007B2087">
              <w:rPr>
                <w:color w:val="000000" w:themeColor="text1"/>
                <w:sz w:val="22"/>
                <w:szCs w:val="22"/>
                <w:lang w:val="en-IN" w:eastAsia="en-IN"/>
              </w:rPr>
              <w:t>category as a qualified auditor OR</w:t>
            </w:r>
          </w:p>
          <w:p w14:paraId="6889A147" w14:textId="77777777" w:rsidR="0081179C" w:rsidRPr="007B2087" w:rsidRDefault="006F5141">
            <w:pPr>
              <w:pStyle w:val="ListParagraph"/>
              <w:numPr>
                <w:ilvl w:val="0"/>
                <w:numId w:val="48"/>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Five (5) audits against a GFSI approved or recognized standard, Dutch HACCP or ISO 22000 in the </w:t>
            </w:r>
            <w:r w:rsidR="0F64D726" w:rsidRPr="007B2087">
              <w:rPr>
                <w:color w:val="000000" w:themeColor="text1"/>
                <w:sz w:val="22"/>
                <w:szCs w:val="22"/>
                <w:lang w:val="en-IN" w:eastAsia="en-IN"/>
              </w:rPr>
              <w:t>(</w:t>
            </w:r>
            <w:r w:rsidRPr="007B2087">
              <w:rPr>
                <w:color w:val="000000" w:themeColor="text1"/>
                <w:sz w:val="22"/>
                <w:szCs w:val="22"/>
                <w:lang w:val="en-IN" w:eastAsia="en-IN"/>
              </w:rPr>
              <w:t>sub</w:t>
            </w:r>
            <w:r w:rsidR="2955D04D" w:rsidRPr="007B2087">
              <w:rPr>
                <w:color w:val="000000" w:themeColor="text1"/>
                <w:sz w:val="22"/>
                <w:szCs w:val="22"/>
                <w:lang w:val="en-IN" w:eastAsia="en-IN"/>
              </w:rPr>
              <w:t>)</w:t>
            </w:r>
            <w:r w:rsidRPr="007B2087">
              <w:rPr>
                <w:color w:val="000000" w:themeColor="text1"/>
                <w:sz w:val="22"/>
                <w:szCs w:val="22"/>
                <w:lang w:val="en-IN" w:eastAsia="en-IN"/>
              </w:rPr>
              <w:t>category as a trainee under the supervision of a qualified auditor for the subcategory, OR</w:t>
            </w:r>
          </w:p>
          <w:p w14:paraId="565D23FC" w14:textId="37663EF2" w:rsidR="006F5141" w:rsidRPr="007B2087" w:rsidRDefault="006F5141">
            <w:pPr>
              <w:pStyle w:val="ListParagraph"/>
              <w:numPr>
                <w:ilvl w:val="0"/>
                <w:numId w:val="48"/>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 combination of the above.</w:t>
            </w:r>
          </w:p>
          <w:p w14:paraId="4EAEF6F0" w14:textId="09B61948" w:rsidR="4A41A12D" w:rsidRPr="007B2087" w:rsidRDefault="4A41A12D" w:rsidP="4A41A12D">
            <w:pPr>
              <w:jc w:val="both"/>
              <w:rPr>
                <w:color w:val="000000" w:themeColor="text1"/>
                <w:sz w:val="22"/>
                <w:szCs w:val="22"/>
                <w:lang w:val="en-IN" w:eastAsia="en-IN"/>
              </w:rPr>
            </w:pPr>
          </w:p>
          <w:p w14:paraId="79938C6F" w14:textId="0F943987" w:rsidR="7AF13614" w:rsidRPr="007B2087" w:rsidRDefault="7AF13614" w:rsidP="005B029F">
            <w:pPr>
              <w:ind w:left="488"/>
              <w:jc w:val="both"/>
              <w:rPr>
                <w:rFonts w:eastAsia="Arial"/>
                <w:color w:val="000000" w:themeColor="text1"/>
                <w:sz w:val="22"/>
                <w:szCs w:val="22"/>
                <w:lang w:val="en-IN"/>
              </w:rPr>
            </w:pPr>
            <w:r w:rsidRPr="007B2087">
              <w:rPr>
                <w:rFonts w:eastAsia="Arial"/>
                <w:color w:val="000000" w:themeColor="text1"/>
                <w:sz w:val="22"/>
                <w:szCs w:val="22"/>
                <w:lang w:val="en-IN"/>
              </w:rPr>
              <w:t>Audits where the auditor was supported by a technical expert in the relevant (sub)category, that included the auditor auditing the relevant HACCP study, product specific aspects, and the relevant production processes, can also be utilized for audit experience.</w:t>
            </w:r>
          </w:p>
          <w:p w14:paraId="4E3A63BF"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31117120" w14:textId="7A10249E"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b. demonstrated specific competence in the </w:t>
            </w:r>
            <w:r w:rsidR="0D594B9A" w:rsidRPr="007B2087">
              <w:rPr>
                <w:color w:val="000000" w:themeColor="text1"/>
                <w:sz w:val="22"/>
                <w:szCs w:val="22"/>
                <w:lang w:val="en-IN" w:eastAsia="en-IN"/>
              </w:rPr>
              <w:t>(</w:t>
            </w:r>
            <w:r w:rsidRPr="007B2087">
              <w:rPr>
                <w:color w:val="000000" w:themeColor="text1"/>
                <w:sz w:val="22"/>
                <w:szCs w:val="22"/>
                <w:lang w:val="en-IN" w:eastAsia="en-IN"/>
              </w:rPr>
              <w:t>sub</w:t>
            </w:r>
            <w:r w:rsidR="3165030A" w:rsidRPr="007B2087">
              <w:rPr>
                <w:color w:val="000000" w:themeColor="text1"/>
                <w:sz w:val="22"/>
                <w:szCs w:val="22"/>
                <w:lang w:val="en-IN" w:eastAsia="en-IN"/>
              </w:rPr>
              <w:t>)</w:t>
            </w:r>
            <w:r w:rsidRPr="007B2087">
              <w:rPr>
                <w:color w:val="000000" w:themeColor="text1"/>
                <w:sz w:val="22"/>
                <w:szCs w:val="22"/>
                <w:lang w:val="en-IN" w:eastAsia="en-IN"/>
              </w:rPr>
              <w:t>category.</w:t>
            </w:r>
          </w:p>
          <w:p w14:paraId="052DB132"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268718DC" w14:textId="66854A52"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c. meeting the CB’s own competency criteria for the </w:t>
            </w:r>
            <w:r w:rsidR="34F58EF4" w:rsidRPr="007B2087">
              <w:rPr>
                <w:color w:val="000000" w:themeColor="text1"/>
                <w:sz w:val="22"/>
                <w:szCs w:val="22"/>
                <w:lang w:val="en-IN" w:eastAsia="en-IN"/>
              </w:rPr>
              <w:t>(</w:t>
            </w:r>
            <w:r w:rsidRPr="007B2087">
              <w:rPr>
                <w:color w:val="000000" w:themeColor="text1"/>
                <w:sz w:val="22"/>
                <w:szCs w:val="22"/>
                <w:lang w:val="en-IN" w:eastAsia="en-IN"/>
              </w:rPr>
              <w:t>sub</w:t>
            </w:r>
            <w:r w:rsidR="732B4D18" w:rsidRPr="007B2087">
              <w:rPr>
                <w:color w:val="000000" w:themeColor="text1"/>
                <w:sz w:val="22"/>
                <w:szCs w:val="22"/>
                <w:lang w:val="en-IN" w:eastAsia="en-IN"/>
              </w:rPr>
              <w:t>)</w:t>
            </w:r>
            <w:r w:rsidRPr="007B2087">
              <w:rPr>
                <w:color w:val="000000" w:themeColor="text1"/>
                <w:sz w:val="22"/>
                <w:szCs w:val="22"/>
                <w:lang w:val="en-IN" w:eastAsia="en-IN"/>
              </w:rPr>
              <w:t>category.</w:t>
            </w:r>
          </w:p>
          <w:p w14:paraId="2145AB61" w14:textId="2EF40BCB" w:rsidR="006F5141" w:rsidRPr="007B2087" w:rsidRDefault="006F5141" w:rsidP="4A41A12D">
            <w:pPr>
              <w:autoSpaceDE w:val="0"/>
              <w:autoSpaceDN w:val="0"/>
              <w:adjustRightInd w:val="0"/>
              <w:jc w:val="both"/>
              <w:rPr>
                <w:color w:val="000000" w:themeColor="text1"/>
                <w:sz w:val="22"/>
                <w:szCs w:val="22"/>
                <w:lang w:val="en-IN" w:eastAsia="en-IN"/>
              </w:rPr>
            </w:pPr>
          </w:p>
          <w:p w14:paraId="08930739" w14:textId="188CAB59" w:rsidR="006F5141" w:rsidRPr="007B2087" w:rsidRDefault="1129BF37"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 xml:space="preserve">d. In addition to the above mentioned, existing qualified FSSC 22000 auditors wanting to extend their scope to an additional (sub)category, are required to undergo an additional competence evaluation in this (sub)category prior to the CB granting approval. Accepted evaluation methods </w:t>
            </w:r>
            <w:r w:rsidRPr="007B2087">
              <w:rPr>
                <w:rFonts w:eastAsia="Arial"/>
                <w:color w:val="000000" w:themeColor="text1"/>
                <w:sz w:val="22"/>
                <w:szCs w:val="22"/>
                <w:lang w:val="en-IN"/>
              </w:rPr>
              <w:lastRenderedPageBreak/>
              <w:t>include the completion of a successful witness audit, interview by a subject expert, or by passing a (sub)category examination. Witnessed audits for scope extensions can be used to meet the 3- yearly witness audit requirement. The additional competence evaluation above does not apply to (sub)categories that are approved as part of the initial qualification as set out in Part 4, 3.5.2, as only one witness audit is required for the initial qualification.</w:t>
            </w:r>
          </w:p>
          <w:p w14:paraId="44F3731A" w14:textId="2DFEBAD3" w:rsidR="006F5141" w:rsidRPr="007B2087" w:rsidRDefault="006F5141" w:rsidP="00CF3C36">
            <w:pPr>
              <w:autoSpaceDE w:val="0"/>
              <w:autoSpaceDN w:val="0"/>
              <w:adjustRightInd w:val="0"/>
              <w:jc w:val="both"/>
              <w:rPr>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4A937F2A"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7825C7B"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7F229593" w14:textId="77777777" w:rsidR="006F5141" w:rsidRPr="006F5141" w:rsidRDefault="006F5141" w:rsidP="00CF3C36">
            <w:pPr>
              <w:jc w:val="both"/>
              <w:rPr>
                <w:sz w:val="22"/>
                <w:szCs w:val="22"/>
                <w:lang w:val="en-US"/>
              </w:rPr>
            </w:pPr>
          </w:p>
        </w:tc>
      </w:tr>
      <w:tr w:rsidR="006F5141" w:rsidRPr="0002085C" w14:paraId="6D3B8E6F"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DBC6351" w14:textId="77777777" w:rsidR="006F5141" w:rsidRPr="00FE20FD" w:rsidRDefault="006F5141" w:rsidP="00CF3C36">
            <w:pPr>
              <w:jc w:val="center"/>
              <w:rPr>
                <w:sz w:val="22"/>
                <w:szCs w:val="22"/>
                <w:lang w:val="en-US"/>
              </w:rPr>
            </w:pPr>
            <w:r w:rsidRPr="00FE20FD">
              <w:rPr>
                <w:sz w:val="22"/>
                <w:szCs w:val="22"/>
                <w:lang w:val="en-US"/>
              </w:rPr>
              <w:lastRenderedPageBreak/>
              <w:t>3.5.3 (</w:t>
            </w:r>
            <w:r>
              <w:rPr>
                <w:sz w:val="22"/>
                <w:szCs w:val="22"/>
                <w:lang w:val="en-US"/>
              </w:rPr>
              <w:t>3</w:t>
            </w:r>
            <w:r w:rsidRPr="00FE20FD">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06A220F0" w14:textId="0EC8F7A6" w:rsidR="006F5141" w:rsidRPr="007B2087" w:rsidRDefault="0C5A5FEB" w:rsidP="00293382">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t xml:space="preserve">For already approved FSSC 22000 auditors, the following may be used to extend an auditor’s (sub)categories, as an alternative to 3.5.3 (2) above: </w:t>
            </w:r>
          </w:p>
          <w:p w14:paraId="39051FD1" w14:textId="528B9272" w:rsidR="006F5141" w:rsidRPr="007B2087" w:rsidRDefault="006F5141" w:rsidP="4A41A12D">
            <w:pPr>
              <w:autoSpaceDE w:val="0"/>
              <w:autoSpaceDN w:val="0"/>
              <w:adjustRightInd w:val="0"/>
              <w:jc w:val="both"/>
              <w:rPr>
                <w:rFonts w:eastAsia="Arial"/>
                <w:color w:val="000000" w:themeColor="text1"/>
                <w:sz w:val="22"/>
                <w:szCs w:val="22"/>
                <w:lang w:val="en-IN"/>
              </w:rPr>
            </w:pPr>
          </w:p>
          <w:p w14:paraId="3AC6EAF6" w14:textId="629781EA" w:rsidR="006F5141" w:rsidRPr="007B2087" w:rsidRDefault="0C5A5FEB">
            <w:pPr>
              <w:pStyle w:val="ListParagraph"/>
              <w:numPr>
                <w:ilvl w:val="1"/>
                <w:numId w:val="39"/>
              </w:numPr>
              <w:autoSpaceDE w:val="0"/>
              <w:autoSpaceDN w:val="0"/>
              <w:adjustRightInd w:val="0"/>
              <w:ind w:left="308"/>
              <w:jc w:val="both"/>
              <w:rPr>
                <w:color w:val="000000" w:themeColor="text1"/>
                <w:sz w:val="22"/>
                <w:szCs w:val="22"/>
                <w:lang w:val="en-IN" w:eastAsia="en-IN"/>
              </w:rPr>
            </w:pPr>
            <w:r w:rsidRPr="007B2087">
              <w:rPr>
                <w:rFonts w:eastAsia="Arial"/>
                <w:color w:val="000000" w:themeColor="text1"/>
                <w:sz w:val="22"/>
                <w:szCs w:val="22"/>
                <w:lang w:val="en-IN"/>
              </w:rPr>
              <w:t>Auditors qualified for Category C may be approved for Category G; and auditors qualified for subcategory CIII may be approved for Category E. This is subject to the following:</w:t>
            </w:r>
            <w:r w:rsidRPr="007B2087">
              <w:rPr>
                <w:color w:val="000000" w:themeColor="text1"/>
                <w:sz w:val="22"/>
                <w:szCs w:val="22"/>
                <w:lang w:val="en-IN" w:eastAsia="en-IN"/>
              </w:rPr>
              <w:t xml:space="preserve"> </w:t>
            </w:r>
          </w:p>
          <w:p w14:paraId="4E1DA6DE" w14:textId="77777777" w:rsidR="00D157CD" w:rsidRPr="007B2087" w:rsidRDefault="00D157CD" w:rsidP="00D157CD">
            <w:pPr>
              <w:pStyle w:val="ListParagraph"/>
              <w:autoSpaceDE w:val="0"/>
              <w:autoSpaceDN w:val="0"/>
              <w:adjustRightInd w:val="0"/>
              <w:ind w:left="308"/>
              <w:jc w:val="both"/>
              <w:rPr>
                <w:color w:val="000000" w:themeColor="text1"/>
                <w:sz w:val="22"/>
                <w:szCs w:val="22"/>
                <w:lang w:val="en-IN" w:eastAsia="en-IN"/>
              </w:rPr>
            </w:pPr>
          </w:p>
          <w:p w14:paraId="2965EECB" w14:textId="67E63D34" w:rsidR="006F5141" w:rsidRPr="007B2087" w:rsidRDefault="0C5A5FEB" w:rsidP="00293382">
            <w:pPr>
              <w:autoSpaceDE w:val="0"/>
              <w:autoSpaceDN w:val="0"/>
              <w:adjustRightInd w:val="0"/>
              <w:jc w:val="both"/>
              <w:rPr>
                <w:color w:val="000000" w:themeColor="text1"/>
                <w:sz w:val="22"/>
                <w:szCs w:val="22"/>
                <w:lang w:val="en-IN" w:eastAsia="en-IN"/>
              </w:rPr>
            </w:pPr>
            <w:proofErr w:type="spellStart"/>
            <w:r w:rsidRPr="007B2087">
              <w:rPr>
                <w:rFonts w:eastAsia="Arial"/>
                <w:color w:val="000000" w:themeColor="text1"/>
                <w:sz w:val="22"/>
                <w:szCs w:val="22"/>
                <w:lang w:val="en-IN"/>
              </w:rPr>
              <w:t>i</w:t>
            </w:r>
            <w:proofErr w:type="spellEnd"/>
            <w:r w:rsidRPr="007B2087">
              <w:rPr>
                <w:rFonts w:eastAsia="Arial"/>
                <w:color w:val="000000" w:themeColor="text1"/>
                <w:sz w:val="22"/>
                <w:szCs w:val="22"/>
                <w:lang w:val="en-IN"/>
              </w:rPr>
              <w:t xml:space="preserve">. Successful completion of the related PRP training (refer Part 3, Section 3.5.1(3)(h)), and </w:t>
            </w:r>
          </w:p>
          <w:p w14:paraId="3B893FD6" w14:textId="4F0A88FC" w:rsidR="006F5141" w:rsidRPr="007B2087" w:rsidRDefault="006F5141" w:rsidP="4A41A12D">
            <w:pPr>
              <w:autoSpaceDE w:val="0"/>
              <w:autoSpaceDN w:val="0"/>
              <w:adjustRightInd w:val="0"/>
              <w:jc w:val="both"/>
              <w:rPr>
                <w:rFonts w:eastAsia="Arial"/>
                <w:color w:val="000000" w:themeColor="text1"/>
                <w:sz w:val="22"/>
                <w:szCs w:val="22"/>
                <w:lang w:val="en-IN"/>
              </w:rPr>
            </w:pPr>
          </w:p>
          <w:p w14:paraId="76F34616" w14:textId="289CCE2F" w:rsidR="006F5141" w:rsidRPr="007B2087" w:rsidRDefault="0C5A5FEB" w:rsidP="4A41A12D">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t xml:space="preserve">ii. The CB undertaking an evaluation of the auditor’s competency for the (sub)category in line with the competency requirements detailed within Table C.1 of ISO 22003-1:2022 and using an evaluation method or combination of evaluation methods as detailed under Annex B of ISO/IEC 17021-1:2015. </w:t>
            </w:r>
          </w:p>
          <w:p w14:paraId="7ED59368" w14:textId="41EB82B1" w:rsidR="006F5141" w:rsidRPr="007B2087" w:rsidRDefault="006F5141" w:rsidP="4A41A12D">
            <w:pPr>
              <w:autoSpaceDE w:val="0"/>
              <w:autoSpaceDN w:val="0"/>
              <w:adjustRightInd w:val="0"/>
              <w:jc w:val="both"/>
              <w:rPr>
                <w:rFonts w:eastAsia="Arial"/>
                <w:color w:val="000000" w:themeColor="text1"/>
                <w:sz w:val="22"/>
                <w:szCs w:val="22"/>
                <w:lang w:val="en-IN"/>
              </w:rPr>
            </w:pPr>
          </w:p>
          <w:p w14:paraId="2F3AEE6C" w14:textId="435BF6F6" w:rsidR="006F5141" w:rsidRPr="007B2087" w:rsidRDefault="0C5A5FEB">
            <w:pPr>
              <w:pStyle w:val="ListParagraph"/>
              <w:numPr>
                <w:ilvl w:val="1"/>
                <w:numId w:val="39"/>
              </w:numPr>
              <w:autoSpaceDE w:val="0"/>
              <w:autoSpaceDN w:val="0"/>
              <w:adjustRightInd w:val="0"/>
              <w:ind w:left="398"/>
              <w:jc w:val="both"/>
              <w:rPr>
                <w:color w:val="000000" w:themeColor="text1"/>
                <w:sz w:val="22"/>
                <w:szCs w:val="22"/>
                <w:lang w:val="en-IN" w:eastAsia="en-IN"/>
              </w:rPr>
            </w:pPr>
            <w:r w:rsidRPr="007B2087">
              <w:rPr>
                <w:rFonts w:eastAsia="Arial"/>
                <w:color w:val="000000" w:themeColor="text1"/>
                <w:sz w:val="22"/>
                <w:szCs w:val="22"/>
                <w:lang w:val="en-IN"/>
              </w:rPr>
              <w:lastRenderedPageBreak/>
              <w:t>Existing FSSC 22000 Auditors qualified for at least one (sub)category, may extend their approval to subcategory FII, following the CB’s evaluation of the auditor’s competency for the subcategory in line with the competency requirements detailed within Table C.1 of ISO 22003-1:2022, and using an evaluation method or combination of evaluation methods as detailed under Annex B of ISO/IEC 17021- 1:2015.</w:t>
            </w:r>
            <w:r w:rsidRPr="007B2087">
              <w:rPr>
                <w:color w:val="000000" w:themeColor="text1"/>
                <w:sz w:val="22"/>
                <w:szCs w:val="22"/>
                <w:lang w:val="en-IN" w:eastAsia="en-IN"/>
              </w:rPr>
              <w:t xml:space="preserve"> </w:t>
            </w:r>
          </w:p>
        </w:tc>
        <w:tc>
          <w:tcPr>
            <w:tcW w:w="2340" w:type="dxa"/>
            <w:tcBorders>
              <w:top w:val="single" w:sz="4" w:space="0" w:color="auto"/>
              <w:left w:val="single" w:sz="4" w:space="0" w:color="auto"/>
              <w:bottom w:val="single" w:sz="4" w:space="0" w:color="auto"/>
              <w:right w:val="single" w:sz="4" w:space="0" w:color="auto"/>
            </w:tcBorders>
          </w:tcPr>
          <w:p w14:paraId="02D97077"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ABC46C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53F4B11D" w14:textId="77777777" w:rsidR="006F5141" w:rsidRPr="006F5141" w:rsidRDefault="006F5141" w:rsidP="00CF3C36">
            <w:pPr>
              <w:jc w:val="both"/>
              <w:rPr>
                <w:sz w:val="22"/>
                <w:szCs w:val="22"/>
                <w:lang w:val="en-US"/>
              </w:rPr>
            </w:pPr>
          </w:p>
        </w:tc>
      </w:tr>
      <w:tr w:rsidR="006F5141" w:rsidRPr="0002085C" w14:paraId="541E4B4F"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0D41D8E" w14:textId="77777777" w:rsidR="006F5141" w:rsidRPr="00FE20FD" w:rsidRDefault="006F5141" w:rsidP="00CF3C36">
            <w:pPr>
              <w:jc w:val="center"/>
              <w:rPr>
                <w:sz w:val="22"/>
                <w:szCs w:val="22"/>
                <w:lang w:val="en-US"/>
              </w:rPr>
            </w:pPr>
            <w:r w:rsidRPr="00FE20FD">
              <w:rPr>
                <w:sz w:val="22"/>
                <w:szCs w:val="22"/>
                <w:lang w:val="en-US"/>
              </w:rPr>
              <w:t>3.5.3 (</w:t>
            </w:r>
            <w:r>
              <w:rPr>
                <w:sz w:val="22"/>
                <w:szCs w:val="22"/>
                <w:lang w:val="en-US"/>
              </w:rPr>
              <w:t>4</w:t>
            </w:r>
            <w:r w:rsidRPr="00FE20FD">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402F032D" w14:textId="59B6873C" w:rsidR="006F5141" w:rsidRPr="007B2087" w:rsidRDefault="6D1BEE5A" w:rsidP="00293382">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t xml:space="preserve">Requirements for sub(sub)categories: </w:t>
            </w:r>
          </w:p>
          <w:p w14:paraId="58097D3A" w14:textId="33DC8E43" w:rsidR="006F5141" w:rsidRPr="007B2087" w:rsidRDefault="006F5141" w:rsidP="4A41A12D">
            <w:pPr>
              <w:autoSpaceDE w:val="0"/>
              <w:autoSpaceDN w:val="0"/>
              <w:adjustRightInd w:val="0"/>
              <w:jc w:val="both"/>
              <w:rPr>
                <w:rFonts w:eastAsia="Arial"/>
                <w:color w:val="000000" w:themeColor="text1"/>
                <w:sz w:val="22"/>
                <w:szCs w:val="22"/>
                <w:lang w:val="en-IN"/>
              </w:rPr>
            </w:pPr>
          </w:p>
          <w:p w14:paraId="11992FC4" w14:textId="4900807D" w:rsidR="006F5141" w:rsidRPr="007B2087" w:rsidRDefault="6D1BEE5A">
            <w:pPr>
              <w:pStyle w:val="ListParagraph"/>
              <w:numPr>
                <w:ilvl w:val="1"/>
                <w:numId w:val="49"/>
              </w:numPr>
              <w:autoSpaceDE w:val="0"/>
              <w:autoSpaceDN w:val="0"/>
              <w:adjustRightInd w:val="0"/>
              <w:ind w:left="400"/>
              <w:jc w:val="both"/>
              <w:rPr>
                <w:color w:val="000000" w:themeColor="text1"/>
                <w:sz w:val="22"/>
                <w:szCs w:val="22"/>
                <w:lang w:val="en-IN" w:eastAsia="en-IN"/>
              </w:rPr>
            </w:pPr>
            <w:r w:rsidRPr="007B2087">
              <w:rPr>
                <w:rFonts w:eastAsia="Arial"/>
                <w:color w:val="000000" w:themeColor="text1"/>
                <w:sz w:val="22"/>
                <w:szCs w:val="22"/>
                <w:lang w:val="en-IN"/>
              </w:rPr>
              <w:t xml:space="preserve">CBs shall demonstrate that they have evaluated and approved auditors for (sub)categories as per 3.5.3 – (2) as well as the related sub(sub)categories as set out in Part 1, Table 1.1, based on the necessary competency, including knowledge of products, processes, practices and applicable laws and regulations. </w:t>
            </w:r>
          </w:p>
          <w:p w14:paraId="0F354065" w14:textId="175D6155" w:rsidR="006F5141" w:rsidRPr="007B2087" w:rsidRDefault="6D1BEE5A">
            <w:pPr>
              <w:pStyle w:val="ListParagraph"/>
              <w:numPr>
                <w:ilvl w:val="0"/>
                <w:numId w:val="60"/>
              </w:numPr>
              <w:autoSpaceDE w:val="0"/>
              <w:autoSpaceDN w:val="0"/>
              <w:adjustRightInd w:val="0"/>
              <w:ind w:left="308" w:hanging="308"/>
              <w:jc w:val="both"/>
              <w:rPr>
                <w:color w:val="000000" w:themeColor="text1"/>
                <w:sz w:val="22"/>
                <w:szCs w:val="22"/>
                <w:lang w:val="en-IN" w:eastAsia="en-IN"/>
              </w:rPr>
            </w:pPr>
            <w:r w:rsidRPr="007B2087">
              <w:rPr>
                <w:rFonts w:eastAsia="Arial"/>
                <w:color w:val="000000" w:themeColor="text1"/>
                <w:sz w:val="22"/>
                <w:szCs w:val="22"/>
                <w:lang w:val="en-IN"/>
              </w:rPr>
              <w:t xml:space="preserve">Approval of a sub(sub)category shall as a minimum meet the following requirements: </w:t>
            </w:r>
          </w:p>
          <w:p w14:paraId="258502B4" w14:textId="00C9DAA8" w:rsidR="006F5141" w:rsidRPr="007B2087" w:rsidRDefault="006F5141" w:rsidP="4A41A12D">
            <w:pPr>
              <w:autoSpaceDE w:val="0"/>
              <w:autoSpaceDN w:val="0"/>
              <w:adjustRightInd w:val="0"/>
              <w:jc w:val="both"/>
              <w:rPr>
                <w:rFonts w:eastAsia="Arial"/>
                <w:color w:val="000000" w:themeColor="text1"/>
                <w:sz w:val="22"/>
                <w:szCs w:val="22"/>
                <w:lang w:val="en-IN"/>
              </w:rPr>
            </w:pPr>
          </w:p>
          <w:p w14:paraId="228B203B" w14:textId="774ED5D2" w:rsidR="006F5141" w:rsidRPr="007B2087" w:rsidRDefault="6D1BEE5A" w:rsidP="4A41A12D">
            <w:pPr>
              <w:autoSpaceDE w:val="0"/>
              <w:autoSpaceDN w:val="0"/>
              <w:adjustRightInd w:val="0"/>
              <w:jc w:val="both"/>
              <w:rPr>
                <w:color w:val="000000" w:themeColor="text1"/>
                <w:sz w:val="22"/>
                <w:szCs w:val="22"/>
                <w:lang w:val="en-IN" w:eastAsia="en-IN"/>
              </w:rPr>
            </w:pPr>
            <w:proofErr w:type="spellStart"/>
            <w:r w:rsidRPr="007B2087">
              <w:rPr>
                <w:rFonts w:eastAsia="Arial"/>
                <w:color w:val="000000" w:themeColor="text1"/>
                <w:sz w:val="22"/>
                <w:szCs w:val="22"/>
                <w:lang w:val="en-IN"/>
              </w:rPr>
              <w:t>i</w:t>
            </w:r>
            <w:proofErr w:type="spellEnd"/>
            <w:r w:rsidRPr="007B2087">
              <w:rPr>
                <w:rFonts w:eastAsia="Arial"/>
                <w:color w:val="000000" w:themeColor="text1"/>
                <w:sz w:val="22"/>
                <w:szCs w:val="22"/>
                <w:lang w:val="en-IN"/>
              </w:rPr>
              <w:t xml:space="preserve">. Three (3) months’ work experience in the sub(sub)category. Where food safety consultancy work is used to demonstrate work experience, the number of man-days shall add up to three months, OR </w:t>
            </w:r>
          </w:p>
          <w:p w14:paraId="48912D92" w14:textId="09D7FF8C" w:rsidR="006F5141" w:rsidRPr="007B2087" w:rsidRDefault="006F5141" w:rsidP="4A41A12D">
            <w:pPr>
              <w:autoSpaceDE w:val="0"/>
              <w:autoSpaceDN w:val="0"/>
              <w:adjustRightInd w:val="0"/>
              <w:jc w:val="both"/>
              <w:rPr>
                <w:rFonts w:eastAsia="Arial"/>
                <w:color w:val="000000" w:themeColor="text1"/>
                <w:sz w:val="22"/>
                <w:szCs w:val="22"/>
                <w:lang w:val="en-IN"/>
              </w:rPr>
            </w:pPr>
          </w:p>
          <w:p w14:paraId="069C7CF4" w14:textId="02E63FBC" w:rsidR="006F5141" w:rsidRPr="007B2087" w:rsidRDefault="6D1BEE5A" w:rsidP="4A41A12D">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t>ii. Five (5) audits against a GFSI approved or recognized standard, Dutch HACCP, or ISO 22000 in the sub(sub)category; OR</w:t>
            </w:r>
          </w:p>
          <w:p w14:paraId="5E218D62" w14:textId="4B5F9771" w:rsidR="006F5141" w:rsidRPr="007B2087" w:rsidRDefault="006F5141" w:rsidP="4A41A12D">
            <w:pPr>
              <w:autoSpaceDE w:val="0"/>
              <w:autoSpaceDN w:val="0"/>
              <w:adjustRightInd w:val="0"/>
              <w:jc w:val="both"/>
              <w:rPr>
                <w:rFonts w:eastAsia="Arial"/>
                <w:color w:val="000000" w:themeColor="text1"/>
                <w:sz w:val="22"/>
                <w:szCs w:val="22"/>
                <w:lang w:val="en-IN"/>
              </w:rPr>
            </w:pPr>
          </w:p>
          <w:p w14:paraId="04107DA9" w14:textId="12A37D28" w:rsidR="006F5141" w:rsidRPr="007B2087" w:rsidRDefault="6D1BEE5A" w:rsidP="4A41A12D">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lastRenderedPageBreak/>
              <w:t xml:space="preserve"> iii. Three (3) audits amounting to at least five (5) days against a GFSI approved or recognized standard, Dutch HACCP, or ISO 22000 in the sub(sub)category, and the successful completion of a training (including an exam) in the sub(sub)category of a minimum 4 hours, covering the specific process technologies. Formal education in which the sub(sub)categories specific process technologies were covered can be accepted as meeting this training requirement. </w:t>
            </w:r>
          </w:p>
          <w:p w14:paraId="08E9F13A" w14:textId="29AC1727" w:rsidR="006F5141" w:rsidRPr="007B2087" w:rsidRDefault="6D1BEE5A" w:rsidP="4A41A12D">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t xml:space="preserve">iv. A combination of the above can only be applied to </w:t>
            </w:r>
            <w:proofErr w:type="spellStart"/>
            <w:r w:rsidRPr="007B2087">
              <w:rPr>
                <w:rFonts w:eastAsia="Arial"/>
                <w:color w:val="000000" w:themeColor="text1"/>
                <w:sz w:val="22"/>
                <w:szCs w:val="22"/>
                <w:lang w:val="en-IN"/>
              </w:rPr>
              <w:t>i</w:t>
            </w:r>
            <w:proofErr w:type="spellEnd"/>
            <w:r w:rsidRPr="007B2087">
              <w:rPr>
                <w:rFonts w:eastAsia="Arial"/>
                <w:color w:val="000000" w:themeColor="text1"/>
                <w:sz w:val="22"/>
                <w:szCs w:val="22"/>
                <w:lang w:val="en-IN"/>
              </w:rPr>
              <w:t xml:space="preserve">) and ii). </w:t>
            </w:r>
          </w:p>
          <w:p w14:paraId="63BD4275" w14:textId="0300820F" w:rsidR="006F5141" w:rsidRPr="007B2087" w:rsidRDefault="006F5141" w:rsidP="4A41A12D">
            <w:pPr>
              <w:autoSpaceDE w:val="0"/>
              <w:autoSpaceDN w:val="0"/>
              <w:adjustRightInd w:val="0"/>
              <w:jc w:val="both"/>
              <w:rPr>
                <w:rFonts w:eastAsia="Arial"/>
                <w:color w:val="000000" w:themeColor="text1"/>
                <w:sz w:val="22"/>
                <w:szCs w:val="22"/>
                <w:highlight w:val="yellow"/>
                <w:lang w:val="en-IN"/>
              </w:rPr>
            </w:pPr>
          </w:p>
          <w:p w14:paraId="04EC2F0A" w14:textId="2C765FA4" w:rsidR="006F5141" w:rsidRPr="007B2087" w:rsidRDefault="6D1BEE5A" w:rsidP="00CF3C36">
            <w:pPr>
              <w:autoSpaceDE w:val="0"/>
              <w:autoSpaceDN w:val="0"/>
              <w:adjustRightInd w:val="0"/>
              <w:jc w:val="both"/>
              <w:rPr>
                <w:color w:val="000000" w:themeColor="text1"/>
                <w:sz w:val="22"/>
                <w:szCs w:val="22"/>
                <w:lang w:val="en-IN" w:eastAsia="en-IN"/>
              </w:rPr>
            </w:pPr>
            <w:r w:rsidRPr="007B2087">
              <w:rPr>
                <w:rFonts w:eastAsia="Arial"/>
                <w:color w:val="000000" w:themeColor="text1"/>
                <w:sz w:val="22"/>
                <w:szCs w:val="22"/>
                <w:lang w:val="en-IN"/>
              </w:rPr>
              <w:t>Audits are required to have been delivered as a qualified auditor for the sub(sub)category, OR as a trainee under the supervision of a qualified auditor for the sub(sub)category. In relation to trainee audits under supervision, the trainee auditor shall have audited the relevant HACCP study, product specific aspects, and the relevant production processes under supervision of a qualified auditor in the sub(sub)category for the Scheme/Standard being audited. Audits where the auditor was supported by a technical expert in the relevant sub(sub)category, that included the auditor auditing the relevant HACCP study, product specific aspects, and the relevant production processes, can also be utilized.</w:t>
            </w:r>
            <w:r w:rsidRPr="007B2087">
              <w:rPr>
                <w:color w:val="000000" w:themeColor="text1"/>
                <w:sz w:val="22"/>
                <w:szCs w:val="22"/>
                <w:lang w:val="en-IN" w:eastAsia="en-IN"/>
              </w:rPr>
              <w:t xml:space="preserve"> </w:t>
            </w:r>
          </w:p>
          <w:p w14:paraId="314C75F7" w14:textId="57970D09" w:rsidR="006F5141" w:rsidRPr="007B2087" w:rsidRDefault="006F5141" w:rsidP="00CF3C36">
            <w:pPr>
              <w:autoSpaceDE w:val="0"/>
              <w:autoSpaceDN w:val="0"/>
              <w:adjustRightInd w:val="0"/>
              <w:jc w:val="both"/>
              <w:rPr>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5D565547"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41268BF"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1494D10" w14:textId="77777777" w:rsidR="006F5141" w:rsidRPr="006F5141" w:rsidRDefault="006F5141" w:rsidP="00CF3C36">
            <w:pPr>
              <w:jc w:val="both"/>
              <w:rPr>
                <w:sz w:val="22"/>
                <w:szCs w:val="22"/>
                <w:lang w:val="en-US"/>
              </w:rPr>
            </w:pPr>
          </w:p>
        </w:tc>
      </w:tr>
      <w:tr w:rsidR="006F5141" w:rsidRPr="0002085C" w14:paraId="190690E8"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93BF024" w14:textId="77777777" w:rsidR="006F5141" w:rsidRPr="00FE20FD" w:rsidRDefault="006F5141" w:rsidP="00CF3C36">
            <w:pPr>
              <w:jc w:val="center"/>
              <w:rPr>
                <w:sz w:val="22"/>
                <w:szCs w:val="22"/>
                <w:lang w:val="en-US"/>
              </w:rPr>
            </w:pPr>
            <w:r w:rsidRPr="00FE20FD">
              <w:rPr>
                <w:sz w:val="22"/>
                <w:szCs w:val="22"/>
                <w:lang w:val="en-US"/>
              </w:rPr>
              <w:lastRenderedPageBreak/>
              <w:t>3.5.3 (</w:t>
            </w:r>
            <w:r>
              <w:rPr>
                <w:sz w:val="22"/>
                <w:szCs w:val="22"/>
                <w:lang w:val="en-US"/>
              </w:rPr>
              <w:t>5</w:t>
            </w:r>
            <w:r w:rsidRPr="00FE20FD">
              <w:rPr>
                <w:sz w:val="22"/>
                <w:szCs w:val="22"/>
                <w:lang w:val="en-US"/>
              </w:rPr>
              <w:t>)</w:t>
            </w:r>
          </w:p>
        </w:tc>
        <w:tc>
          <w:tcPr>
            <w:tcW w:w="5940" w:type="dxa"/>
            <w:tcBorders>
              <w:top w:val="single" w:sz="4" w:space="0" w:color="auto"/>
              <w:left w:val="single" w:sz="4" w:space="0" w:color="auto"/>
              <w:bottom w:val="single" w:sz="4" w:space="0" w:color="auto"/>
              <w:right w:val="single" w:sz="4" w:space="0" w:color="auto"/>
            </w:tcBorders>
            <w:vAlign w:val="center"/>
          </w:tcPr>
          <w:p w14:paraId="7B7851C4" w14:textId="34672705"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xml:space="preserve">It remains the responsibility of the CB to demonstrate competence </w:t>
            </w:r>
            <w:r w:rsidR="28184429" w:rsidRPr="007B2087">
              <w:rPr>
                <w:rFonts w:eastAsia="Arial"/>
                <w:color w:val="000000" w:themeColor="text1"/>
                <w:sz w:val="22"/>
                <w:szCs w:val="22"/>
                <w:lang w:val="en-IN"/>
              </w:rPr>
              <w:t>of the auditor</w:t>
            </w:r>
            <w:r w:rsidR="28184429" w:rsidRPr="007B2087">
              <w:rPr>
                <w:color w:val="000000" w:themeColor="text1"/>
                <w:sz w:val="22"/>
                <w:szCs w:val="22"/>
                <w:lang w:val="en-IN" w:eastAsia="en-IN"/>
              </w:rPr>
              <w:t xml:space="preserve">  </w:t>
            </w:r>
            <w:r w:rsidRPr="007B2087">
              <w:rPr>
                <w:color w:val="000000" w:themeColor="text1"/>
                <w:sz w:val="22"/>
                <w:szCs w:val="22"/>
                <w:lang w:val="en-IN" w:eastAsia="en-IN"/>
              </w:rPr>
              <w:t xml:space="preserve">in a </w:t>
            </w:r>
            <w:r w:rsidR="0CAD1DEB" w:rsidRPr="007B2087">
              <w:rPr>
                <w:color w:val="000000" w:themeColor="text1"/>
                <w:sz w:val="22"/>
                <w:szCs w:val="22"/>
                <w:lang w:val="en-IN" w:eastAsia="en-IN"/>
              </w:rPr>
              <w:t>(</w:t>
            </w:r>
            <w:r w:rsidRPr="007B2087">
              <w:rPr>
                <w:color w:val="000000" w:themeColor="text1"/>
                <w:sz w:val="22"/>
                <w:szCs w:val="22"/>
                <w:lang w:val="en-IN" w:eastAsia="en-IN"/>
              </w:rPr>
              <w:t>sub</w:t>
            </w:r>
            <w:r w:rsidR="4B6E37BB" w:rsidRPr="007B2087">
              <w:rPr>
                <w:color w:val="000000" w:themeColor="text1"/>
                <w:sz w:val="22"/>
                <w:szCs w:val="22"/>
                <w:lang w:val="en-IN" w:eastAsia="en-IN"/>
              </w:rPr>
              <w:t>)</w:t>
            </w:r>
            <w:r w:rsidRPr="007B2087">
              <w:rPr>
                <w:color w:val="000000" w:themeColor="text1"/>
                <w:sz w:val="22"/>
                <w:szCs w:val="22"/>
                <w:lang w:val="en-IN" w:eastAsia="en-IN"/>
              </w:rPr>
              <w:t>category,</w:t>
            </w:r>
            <w:r w:rsidR="50724654" w:rsidRPr="007B2087">
              <w:rPr>
                <w:rFonts w:eastAsia="Arial"/>
                <w:color w:val="000000" w:themeColor="text1"/>
                <w:sz w:val="22"/>
                <w:szCs w:val="22"/>
                <w:lang w:val="en-IN"/>
              </w:rPr>
              <w:t xml:space="preserve"> and sub(sub)category where applicable.</w:t>
            </w:r>
            <w:r w:rsidRPr="007B2087">
              <w:rPr>
                <w:color w:val="000000" w:themeColor="text1"/>
                <w:sz w:val="22"/>
                <w:szCs w:val="22"/>
                <w:lang w:val="en-IN" w:eastAsia="en-IN"/>
              </w:rPr>
              <w:t xml:space="preserve"> </w:t>
            </w:r>
          </w:p>
        </w:tc>
        <w:tc>
          <w:tcPr>
            <w:tcW w:w="2340" w:type="dxa"/>
            <w:tcBorders>
              <w:top w:val="single" w:sz="4" w:space="0" w:color="auto"/>
              <w:left w:val="single" w:sz="4" w:space="0" w:color="auto"/>
              <w:bottom w:val="single" w:sz="4" w:space="0" w:color="auto"/>
              <w:right w:val="single" w:sz="4" w:space="0" w:color="auto"/>
            </w:tcBorders>
          </w:tcPr>
          <w:p w14:paraId="51E5D15A"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89D3AFD"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2ECFF2F" w14:textId="77777777" w:rsidR="006F5141" w:rsidRPr="006F5141" w:rsidRDefault="006F5141" w:rsidP="00CF3C36">
            <w:pPr>
              <w:jc w:val="both"/>
              <w:rPr>
                <w:sz w:val="22"/>
                <w:szCs w:val="22"/>
                <w:lang w:val="en-US"/>
              </w:rPr>
            </w:pPr>
          </w:p>
        </w:tc>
      </w:tr>
      <w:tr w:rsidR="006F5141" w:rsidRPr="0002085C" w14:paraId="32336081"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BF1DE29" w14:textId="77777777" w:rsidR="006F5141" w:rsidRPr="00A42FF5" w:rsidRDefault="006F5141" w:rsidP="00CF3C36">
            <w:pPr>
              <w:jc w:val="center"/>
              <w:rPr>
                <w:b/>
                <w:bCs/>
                <w:sz w:val="22"/>
                <w:szCs w:val="22"/>
                <w:lang w:val="en-US"/>
              </w:rPr>
            </w:pPr>
            <w:r w:rsidRPr="00A42FF5">
              <w:rPr>
                <w:b/>
                <w:bCs/>
                <w:sz w:val="22"/>
                <w:szCs w:val="22"/>
                <w:lang w:val="en-US"/>
              </w:rPr>
              <w:t>3.5.4</w:t>
            </w:r>
          </w:p>
        </w:tc>
        <w:tc>
          <w:tcPr>
            <w:tcW w:w="5940" w:type="dxa"/>
            <w:tcBorders>
              <w:top w:val="single" w:sz="4" w:space="0" w:color="auto"/>
              <w:left w:val="single" w:sz="4" w:space="0" w:color="auto"/>
              <w:bottom w:val="single" w:sz="4" w:space="0" w:color="auto"/>
              <w:right w:val="single" w:sz="4" w:space="0" w:color="auto"/>
            </w:tcBorders>
            <w:vAlign w:val="center"/>
          </w:tcPr>
          <w:p w14:paraId="78E4A87A"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Maintenance of Auditor Qualification</w:t>
            </w:r>
          </w:p>
        </w:tc>
        <w:tc>
          <w:tcPr>
            <w:tcW w:w="2340" w:type="dxa"/>
            <w:tcBorders>
              <w:top w:val="single" w:sz="4" w:space="0" w:color="auto"/>
              <w:left w:val="single" w:sz="4" w:space="0" w:color="auto"/>
              <w:bottom w:val="single" w:sz="4" w:space="0" w:color="auto"/>
              <w:right w:val="single" w:sz="4" w:space="0" w:color="auto"/>
            </w:tcBorders>
          </w:tcPr>
          <w:p w14:paraId="77204B80"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CFD5F05"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0F32FD7D" w14:textId="77777777" w:rsidR="006F5141" w:rsidRPr="006F5141" w:rsidRDefault="006F5141" w:rsidP="00CF3C36">
            <w:pPr>
              <w:jc w:val="both"/>
              <w:rPr>
                <w:sz w:val="22"/>
                <w:szCs w:val="22"/>
                <w:lang w:val="en-US"/>
              </w:rPr>
            </w:pPr>
          </w:p>
        </w:tc>
      </w:tr>
      <w:tr w:rsidR="006F5141" w:rsidRPr="0002085C" w14:paraId="21861EFF"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80A0243" w14:textId="77777777" w:rsidR="006F5141" w:rsidRPr="00A42FF5" w:rsidRDefault="006F5141" w:rsidP="00CF3C36">
            <w:pPr>
              <w:jc w:val="center"/>
              <w:rPr>
                <w:b/>
                <w:bCs/>
                <w:sz w:val="22"/>
                <w:szCs w:val="22"/>
                <w:lang w:val="en-US"/>
              </w:rPr>
            </w:pPr>
            <w:r w:rsidRPr="00A42FF5">
              <w:rPr>
                <w:b/>
                <w:bCs/>
                <w:sz w:val="22"/>
                <w:szCs w:val="22"/>
                <w:lang w:val="en-US"/>
              </w:rPr>
              <w:t>3.5.4.1</w:t>
            </w:r>
          </w:p>
        </w:tc>
        <w:tc>
          <w:tcPr>
            <w:tcW w:w="5940" w:type="dxa"/>
            <w:tcBorders>
              <w:top w:val="single" w:sz="4" w:space="0" w:color="auto"/>
              <w:left w:val="single" w:sz="4" w:space="0" w:color="auto"/>
              <w:bottom w:val="single" w:sz="4" w:space="0" w:color="auto"/>
              <w:right w:val="single" w:sz="4" w:space="0" w:color="auto"/>
            </w:tcBorders>
            <w:vAlign w:val="center"/>
          </w:tcPr>
          <w:p w14:paraId="3305B688"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Audits</w:t>
            </w:r>
          </w:p>
        </w:tc>
        <w:tc>
          <w:tcPr>
            <w:tcW w:w="2340" w:type="dxa"/>
            <w:tcBorders>
              <w:top w:val="single" w:sz="4" w:space="0" w:color="auto"/>
              <w:left w:val="single" w:sz="4" w:space="0" w:color="auto"/>
              <w:bottom w:val="single" w:sz="4" w:space="0" w:color="auto"/>
              <w:right w:val="single" w:sz="4" w:space="0" w:color="auto"/>
            </w:tcBorders>
          </w:tcPr>
          <w:p w14:paraId="7D385259"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4BC2374"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70A9148B" w14:textId="77777777" w:rsidR="006F5141" w:rsidRPr="006F5141" w:rsidRDefault="006F5141" w:rsidP="00CF3C36">
            <w:pPr>
              <w:jc w:val="both"/>
              <w:rPr>
                <w:sz w:val="22"/>
                <w:szCs w:val="22"/>
                <w:lang w:val="en-US"/>
              </w:rPr>
            </w:pPr>
          </w:p>
        </w:tc>
      </w:tr>
      <w:tr w:rsidR="006F5141" w:rsidRPr="0002085C" w14:paraId="0A31319C"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315FD1E9" w14:textId="77777777" w:rsidR="006F5141" w:rsidRPr="006F5141" w:rsidRDefault="006F5141" w:rsidP="00CF3C36">
            <w:pPr>
              <w:jc w:val="center"/>
              <w:rPr>
                <w:sz w:val="22"/>
                <w:szCs w:val="22"/>
                <w:lang w:val="en-US"/>
              </w:rPr>
            </w:pPr>
            <w:r w:rsidRPr="006F5141">
              <w:rPr>
                <w:sz w:val="22"/>
                <w:szCs w:val="22"/>
                <w:lang w:val="en-US"/>
              </w:rPr>
              <w:t>3.5.4.1 (1)</w:t>
            </w:r>
          </w:p>
        </w:tc>
        <w:tc>
          <w:tcPr>
            <w:tcW w:w="5940" w:type="dxa"/>
            <w:tcBorders>
              <w:top w:val="single" w:sz="4" w:space="0" w:color="auto"/>
              <w:left w:val="single" w:sz="4" w:space="0" w:color="auto"/>
              <w:bottom w:val="single" w:sz="4" w:space="0" w:color="auto"/>
              <w:right w:val="single" w:sz="4" w:space="0" w:color="auto"/>
            </w:tcBorders>
            <w:vAlign w:val="center"/>
          </w:tcPr>
          <w:p w14:paraId="4404B71A"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Each auditor shall perform at least five (5) FSSC 22000 audits at different organizations each calendar year, either as a lead or co-auditor. In this context, stand-alone stage 1 audits and special audits do not count. In the first year of approval, the minimum number of FSSC 22000 audits required shall be determined on a pro-rata basis, and the number shall always be rounded upwards to the next whole number.</w:t>
            </w:r>
          </w:p>
        </w:tc>
        <w:tc>
          <w:tcPr>
            <w:tcW w:w="2340" w:type="dxa"/>
            <w:tcBorders>
              <w:top w:val="single" w:sz="4" w:space="0" w:color="auto"/>
              <w:left w:val="single" w:sz="4" w:space="0" w:color="auto"/>
              <w:bottom w:val="single" w:sz="4" w:space="0" w:color="auto"/>
              <w:right w:val="single" w:sz="4" w:space="0" w:color="auto"/>
            </w:tcBorders>
          </w:tcPr>
          <w:p w14:paraId="03F14A06"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5AB17908"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57D123A" w14:textId="77777777" w:rsidR="006F5141" w:rsidRPr="006F5141" w:rsidRDefault="006F5141" w:rsidP="00CF3C36">
            <w:pPr>
              <w:jc w:val="both"/>
              <w:rPr>
                <w:sz w:val="22"/>
                <w:szCs w:val="22"/>
                <w:lang w:val="en-US"/>
              </w:rPr>
            </w:pPr>
          </w:p>
        </w:tc>
      </w:tr>
      <w:tr w:rsidR="006F5141" w:rsidRPr="0002085C" w14:paraId="40B466CA"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C48EEC9" w14:textId="77777777" w:rsidR="006F5141" w:rsidRPr="006F5141" w:rsidRDefault="006F5141" w:rsidP="00CF3C36">
            <w:pPr>
              <w:jc w:val="center"/>
              <w:rPr>
                <w:sz w:val="22"/>
                <w:szCs w:val="22"/>
                <w:lang w:val="en-US"/>
              </w:rPr>
            </w:pPr>
            <w:r w:rsidRPr="006F5141">
              <w:rPr>
                <w:sz w:val="22"/>
                <w:szCs w:val="22"/>
                <w:lang w:val="en-US"/>
              </w:rPr>
              <w:t>3.5.4.1 (2)</w:t>
            </w:r>
          </w:p>
        </w:tc>
        <w:tc>
          <w:tcPr>
            <w:tcW w:w="5940" w:type="dxa"/>
            <w:tcBorders>
              <w:top w:val="single" w:sz="4" w:space="0" w:color="auto"/>
              <w:left w:val="single" w:sz="4" w:space="0" w:color="auto"/>
              <w:bottom w:val="single" w:sz="4" w:space="0" w:color="auto"/>
              <w:right w:val="single" w:sz="4" w:space="0" w:color="auto"/>
            </w:tcBorders>
            <w:vAlign w:val="center"/>
          </w:tcPr>
          <w:p w14:paraId="34FD68F1"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In the event when the requirement in (1) cannot be met, the CB shall ensure that the</w:t>
            </w:r>
          </w:p>
          <w:p w14:paraId="78AFA9CF"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auditor has performed at least five (5) audits against an approved GFSI scheme (post-farm gate only) of which at least one (1) FSSC 22000 audit either as a lead or co-auditor. The CB shall mark this auditor in the Assurance Platform as working under a temporary exemption arrangement with an appropriate justification. The exemption shall be allowed for a maximum of 12 months. An exemption can be applied in the following cases:</w:t>
            </w:r>
          </w:p>
          <w:p w14:paraId="06125640"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4FD45CD9" w14:textId="77777777" w:rsidR="00B65E87" w:rsidRPr="007B2087" w:rsidRDefault="24B2C3C4"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a.</w:t>
            </w:r>
            <w:r w:rsidR="006F5141" w:rsidRPr="007B2087">
              <w:rPr>
                <w:color w:val="000000" w:themeColor="text1"/>
                <w:sz w:val="22"/>
                <w:szCs w:val="22"/>
                <w:lang w:val="en-IN" w:eastAsia="en-IN"/>
              </w:rPr>
              <w:t xml:space="preserve"> extended leave (e.g.,</w:t>
            </w:r>
            <w:r w:rsidR="704CF838" w:rsidRPr="007B2087">
              <w:rPr>
                <w:rFonts w:eastAsia="Arial"/>
                <w:color w:val="000000" w:themeColor="text1"/>
                <w:sz w:val="22"/>
                <w:szCs w:val="22"/>
                <w:lang w:val="en-IN"/>
              </w:rPr>
              <w:t xml:space="preserve"> long term illness,</w:t>
            </w:r>
            <w:r w:rsidR="006F5141" w:rsidRPr="007B2087">
              <w:rPr>
                <w:color w:val="000000" w:themeColor="text1"/>
                <w:sz w:val="22"/>
                <w:szCs w:val="22"/>
                <w:lang w:val="en-IN" w:eastAsia="en-IN"/>
              </w:rPr>
              <w:t xml:space="preserve"> maternity, paternity, sabbatical)</w:t>
            </w:r>
          </w:p>
          <w:p w14:paraId="43EB54D9" w14:textId="396E197B" w:rsidR="006F5141" w:rsidRPr="007B2087" w:rsidRDefault="787CCA8D"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b.</w:t>
            </w:r>
            <w:r w:rsidR="006F5141" w:rsidRPr="007B2087">
              <w:rPr>
                <w:color w:val="000000" w:themeColor="text1"/>
                <w:sz w:val="22"/>
                <w:szCs w:val="22"/>
                <w:lang w:val="en-IN" w:eastAsia="en-IN"/>
              </w:rPr>
              <w:t xml:space="preserve"> lack of clients in the region/country*</w:t>
            </w:r>
          </w:p>
          <w:p w14:paraId="3622EFEF" w14:textId="7BDD16ED" w:rsidR="006F5141" w:rsidRPr="007B2087" w:rsidRDefault="16DEFAF0"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c.</w:t>
            </w:r>
            <w:r w:rsidR="006F5141" w:rsidRPr="007B2087">
              <w:rPr>
                <w:color w:val="000000" w:themeColor="text1"/>
                <w:sz w:val="22"/>
                <w:szCs w:val="22"/>
                <w:lang w:val="en-IN" w:eastAsia="en-IN"/>
              </w:rPr>
              <w:t xml:space="preserve"> due to a serious event</w:t>
            </w:r>
          </w:p>
          <w:p w14:paraId="755B7B43" w14:textId="77777777" w:rsidR="006F5141" w:rsidRPr="007B2087" w:rsidRDefault="006F5141" w:rsidP="00CF3C36">
            <w:pPr>
              <w:autoSpaceDE w:val="0"/>
              <w:autoSpaceDN w:val="0"/>
              <w:adjustRightInd w:val="0"/>
              <w:jc w:val="both"/>
              <w:rPr>
                <w:color w:val="000000" w:themeColor="text1"/>
                <w:sz w:val="22"/>
                <w:szCs w:val="22"/>
                <w:lang w:val="en-IN" w:eastAsia="en-IN"/>
              </w:rPr>
            </w:pPr>
          </w:p>
          <w:p w14:paraId="1874EACF" w14:textId="43604F13" w:rsidR="006F5141" w:rsidRPr="007B2087" w:rsidRDefault="006F5141" w:rsidP="4A41A12D">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 For lack of clients, the temporary exemption cannot be applied for more than one year for the same auditor.</w:t>
            </w:r>
          </w:p>
          <w:p w14:paraId="5194B891" w14:textId="329478D4" w:rsidR="006F5141" w:rsidRPr="007B2087" w:rsidRDefault="020F8EC6" w:rsidP="00293382">
            <w:pPr>
              <w:autoSpaceDE w:val="0"/>
              <w:autoSpaceDN w:val="0"/>
              <w:adjustRightInd w:val="0"/>
              <w:jc w:val="both"/>
              <w:rPr>
                <w:rFonts w:eastAsia="Arial"/>
                <w:color w:val="000000" w:themeColor="text1"/>
                <w:sz w:val="22"/>
                <w:szCs w:val="22"/>
                <w:lang w:val="en-IN"/>
              </w:rPr>
            </w:pPr>
            <w:r w:rsidRPr="007B2087">
              <w:rPr>
                <w:rFonts w:eastAsia="Arial"/>
                <w:color w:val="000000" w:themeColor="text1"/>
                <w:sz w:val="22"/>
                <w:szCs w:val="22"/>
                <w:lang w:val="en-IN"/>
              </w:rPr>
              <w:t>Where the exemption requirements are not met, and the temporary exemption cannot be granted, the auditor shall be disqualified.</w:t>
            </w:r>
          </w:p>
        </w:tc>
        <w:tc>
          <w:tcPr>
            <w:tcW w:w="2340" w:type="dxa"/>
            <w:tcBorders>
              <w:top w:val="single" w:sz="4" w:space="0" w:color="auto"/>
              <w:left w:val="single" w:sz="4" w:space="0" w:color="auto"/>
              <w:bottom w:val="single" w:sz="4" w:space="0" w:color="auto"/>
              <w:right w:val="single" w:sz="4" w:space="0" w:color="auto"/>
            </w:tcBorders>
          </w:tcPr>
          <w:p w14:paraId="51797D00"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CBD392C"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2473476" w14:textId="77777777" w:rsidR="006F5141" w:rsidRPr="006F5141" w:rsidRDefault="006F5141" w:rsidP="00CF3C36">
            <w:pPr>
              <w:jc w:val="both"/>
              <w:rPr>
                <w:sz w:val="22"/>
                <w:szCs w:val="22"/>
                <w:lang w:val="en-US"/>
              </w:rPr>
            </w:pPr>
          </w:p>
        </w:tc>
      </w:tr>
      <w:tr w:rsidR="006F5141" w:rsidRPr="0002085C" w14:paraId="3EACD39C"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63D817A4" w14:textId="77777777" w:rsidR="006F5141" w:rsidRPr="006F5141" w:rsidRDefault="006F5141" w:rsidP="00CF3C36">
            <w:pPr>
              <w:jc w:val="center"/>
              <w:rPr>
                <w:sz w:val="22"/>
                <w:szCs w:val="22"/>
                <w:lang w:val="en-US"/>
              </w:rPr>
            </w:pPr>
            <w:r w:rsidRPr="006F5141">
              <w:rPr>
                <w:sz w:val="22"/>
                <w:szCs w:val="22"/>
                <w:lang w:val="en-US"/>
              </w:rPr>
              <w:t>3.5.4.1 (3)</w:t>
            </w:r>
          </w:p>
        </w:tc>
        <w:tc>
          <w:tcPr>
            <w:tcW w:w="5940" w:type="dxa"/>
            <w:tcBorders>
              <w:top w:val="single" w:sz="4" w:space="0" w:color="auto"/>
              <w:left w:val="single" w:sz="4" w:space="0" w:color="auto"/>
              <w:bottom w:val="single" w:sz="4" w:space="0" w:color="auto"/>
              <w:right w:val="single" w:sz="4" w:space="0" w:color="auto"/>
            </w:tcBorders>
            <w:vAlign w:val="center"/>
          </w:tcPr>
          <w:p w14:paraId="740FDA9F" w14:textId="77777777" w:rsidR="006F5141" w:rsidRPr="007B2087" w:rsidRDefault="006F5141" w:rsidP="00CF3C36">
            <w:p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t>In case an auditor has demonstrated he/she performed FSSC 22000 audits for another licensed CB, these are also allowed to be included. The CB shall register these audits onto the Assurance Platform.</w:t>
            </w:r>
          </w:p>
        </w:tc>
        <w:tc>
          <w:tcPr>
            <w:tcW w:w="2340" w:type="dxa"/>
            <w:tcBorders>
              <w:top w:val="single" w:sz="4" w:space="0" w:color="auto"/>
              <w:left w:val="single" w:sz="4" w:space="0" w:color="auto"/>
              <w:bottom w:val="single" w:sz="4" w:space="0" w:color="auto"/>
              <w:right w:val="single" w:sz="4" w:space="0" w:color="auto"/>
            </w:tcBorders>
          </w:tcPr>
          <w:p w14:paraId="1F43031E"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8DB6B64"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4B3BED5" w14:textId="77777777" w:rsidR="006F5141" w:rsidRPr="006F5141" w:rsidRDefault="006F5141" w:rsidP="00CF3C36">
            <w:pPr>
              <w:jc w:val="both"/>
              <w:rPr>
                <w:sz w:val="22"/>
                <w:szCs w:val="22"/>
                <w:lang w:val="en-US"/>
              </w:rPr>
            </w:pPr>
          </w:p>
        </w:tc>
      </w:tr>
      <w:tr w:rsidR="006F5141" w:rsidRPr="0002085C" w14:paraId="3CFC722A"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073EE689" w14:textId="77777777" w:rsidR="006F5141" w:rsidRPr="00F545FA" w:rsidRDefault="006F5141" w:rsidP="00CF3C36">
            <w:pPr>
              <w:jc w:val="center"/>
              <w:rPr>
                <w:b/>
                <w:bCs/>
                <w:sz w:val="22"/>
                <w:szCs w:val="22"/>
                <w:lang w:val="en-US"/>
              </w:rPr>
            </w:pPr>
            <w:r w:rsidRPr="00F545FA">
              <w:rPr>
                <w:b/>
                <w:bCs/>
                <w:sz w:val="22"/>
                <w:szCs w:val="22"/>
                <w:lang w:val="en-US"/>
              </w:rPr>
              <w:t>3.5.4.2</w:t>
            </w:r>
          </w:p>
        </w:tc>
        <w:tc>
          <w:tcPr>
            <w:tcW w:w="5940" w:type="dxa"/>
            <w:tcBorders>
              <w:top w:val="single" w:sz="4" w:space="0" w:color="auto"/>
              <w:left w:val="single" w:sz="4" w:space="0" w:color="auto"/>
              <w:bottom w:val="single" w:sz="4" w:space="0" w:color="auto"/>
              <w:right w:val="single" w:sz="4" w:space="0" w:color="auto"/>
            </w:tcBorders>
            <w:vAlign w:val="center"/>
          </w:tcPr>
          <w:p w14:paraId="131EC79A"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Ongoing Training</w:t>
            </w:r>
          </w:p>
        </w:tc>
        <w:tc>
          <w:tcPr>
            <w:tcW w:w="2340" w:type="dxa"/>
            <w:tcBorders>
              <w:top w:val="single" w:sz="4" w:space="0" w:color="auto"/>
              <w:left w:val="single" w:sz="4" w:space="0" w:color="auto"/>
              <w:bottom w:val="single" w:sz="4" w:space="0" w:color="auto"/>
              <w:right w:val="single" w:sz="4" w:space="0" w:color="auto"/>
            </w:tcBorders>
          </w:tcPr>
          <w:p w14:paraId="1EDC0A68"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A87F8BE"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4D5E7D5F" w14:textId="77777777" w:rsidR="006F5141" w:rsidRPr="006F5141" w:rsidRDefault="006F5141" w:rsidP="00CF3C36">
            <w:pPr>
              <w:jc w:val="both"/>
              <w:rPr>
                <w:sz w:val="22"/>
                <w:szCs w:val="22"/>
                <w:lang w:val="en-US"/>
              </w:rPr>
            </w:pPr>
          </w:p>
        </w:tc>
      </w:tr>
      <w:tr w:rsidR="006F5141" w:rsidRPr="0002085C" w14:paraId="0B727D01"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3BB48821" w14:textId="2AF0E0C1" w:rsidR="006F5141" w:rsidRPr="006F5141" w:rsidRDefault="006F5141" w:rsidP="00CF3C36">
            <w:pPr>
              <w:jc w:val="center"/>
              <w:rPr>
                <w:sz w:val="22"/>
                <w:szCs w:val="22"/>
                <w:lang w:val="en-US"/>
              </w:rPr>
            </w:pPr>
            <w:r w:rsidRPr="006F5141">
              <w:rPr>
                <w:sz w:val="22"/>
                <w:szCs w:val="22"/>
                <w:lang w:val="en-US"/>
              </w:rPr>
              <w:t>3.5.4.2</w:t>
            </w:r>
          </w:p>
        </w:tc>
        <w:tc>
          <w:tcPr>
            <w:tcW w:w="5940" w:type="dxa"/>
            <w:tcBorders>
              <w:top w:val="single" w:sz="4" w:space="0" w:color="auto"/>
              <w:left w:val="single" w:sz="4" w:space="0" w:color="auto"/>
              <w:bottom w:val="single" w:sz="4" w:space="0" w:color="auto"/>
              <w:right w:val="single" w:sz="4" w:space="0" w:color="auto"/>
            </w:tcBorders>
            <w:vAlign w:val="center"/>
          </w:tcPr>
          <w:p w14:paraId="1334B72A" w14:textId="77777777" w:rsidR="006F5141" w:rsidRPr="007B2087" w:rsidRDefault="006F5141">
            <w:pPr>
              <w:pStyle w:val="ListParagraph"/>
              <w:numPr>
                <w:ilvl w:val="0"/>
                <w:numId w:val="50"/>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Auditors shall attend any relevant annual training, including those specified by the Foundation (e.g., harmonization or calibration events), conferences, seminars and/or network meetings in order to keep up to date with Scheme requirements, normative documents, industry sector best practices, food safety and technological developments.</w:t>
            </w:r>
          </w:p>
          <w:p w14:paraId="49FA41B6" w14:textId="77777777" w:rsidR="00A2066F" w:rsidRPr="007B2087" w:rsidRDefault="00A2066F" w:rsidP="00A2066F">
            <w:pPr>
              <w:autoSpaceDE w:val="0"/>
              <w:autoSpaceDN w:val="0"/>
              <w:adjustRightInd w:val="0"/>
              <w:ind w:left="310"/>
              <w:jc w:val="both"/>
              <w:rPr>
                <w:color w:val="000000" w:themeColor="text1"/>
                <w:sz w:val="22"/>
                <w:szCs w:val="22"/>
                <w:lang w:val="en-IN" w:eastAsia="en-IN"/>
              </w:rPr>
            </w:pPr>
          </w:p>
          <w:p w14:paraId="17D72FC9" w14:textId="20B7C5F3" w:rsidR="00A2066F" w:rsidRPr="007B2087" w:rsidRDefault="00A2066F">
            <w:pPr>
              <w:pStyle w:val="ListParagraph"/>
              <w:numPr>
                <w:ilvl w:val="0"/>
                <w:numId w:val="50"/>
              </w:numPr>
              <w:autoSpaceDE w:val="0"/>
              <w:autoSpaceDN w:val="0"/>
              <w:adjustRightInd w:val="0"/>
              <w:ind w:left="310"/>
              <w:jc w:val="both"/>
              <w:rPr>
                <w:color w:val="000000" w:themeColor="text1"/>
                <w:sz w:val="22"/>
                <w:szCs w:val="22"/>
                <w:lang w:val="en-IN" w:eastAsia="en-IN"/>
              </w:rPr>
            </w:pPr>
            <w:r w:rsidRPr="007B2087">
              <w:rPr>
                <w:color w:val="000000" w:themeColor="text1"/>
                <w:sz w:val="22"/>
                <w:szCs w:val="22"/>
                <w:lang w:val="en-IN" w:eastAsia="en-IN"/>
              </w:rPr>
              <w:t>Auditors shall have access to and be able to apply relevant laws and regulations. The CB shall maintain written records of all relevant training undertaken</w:t>
            </w:r>
          </w:p>
        </w:tc>
        <w:tc>
          <w:tcPr>
            <w:tcW w:w="2340" w:type="dxa"/>
            <w:tcBorders>
              <w:top w:val="single" w:sz="4" w:space="0" w:color="auto"/>
              <w:left w:val="single" w:sz="4" w:space="0" w:color="auto"/>
              <w:bottom w:val="single" w:sz="4" w:space="0" w:color="auto"/>
              <w:right w:val="single" w:sz="4" w:space="0" w:color="auto"/>
            </w:tcBorders>
          </w:tcPr>
          <w:p w14:paraId="3550E4AC"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B616C3A"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381F3CA" w14:textId="77777777" w:rsidR="006F5141" w:rsidRPr="006F5141" w:rsidRDefault="006F5141" w:rsidP="00CF3C36">
            <w:pPr>
              <w:jc w:val="both"/>
              <w:rPr>
                <w:sz w:val="22"/>
                <w:szCs w:val="22"/>
                <w:lang w:val="en-US"/>
              </w:rPr>
            </w:pPr>
          </w:p>
        </w:tc>
      </w:tr>
      <w:tr w:rsidR="006F5141" w:rsidRPr="0002085C" w14:paraId="64EA0594"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77FB7FB4" w14:textId="77777777" w:rsidR="006F5141" w:rsidRPr="00F545FA" w:rsidRDefault="006F5141" w:rsidP="00CF3C36">
            <w:pPr>
              <w:jc w:val="center"/>
              <w:rPr>
                <w:b/>
                <w:bCs/>
                <w:sz w:val="22"/>
                <w:szCs w:val="22"/>
                <w:lang w:val="en-US"/>
              </w:rPr>
            </w:pPr>
            <w:r w:rsidRPr="00F545FA">
              <w:rPr>
                <w:b/>
                <w:bCs/>
                <w:sz w:val="22"/>
                <w:szCs w:val="22"/>
                <w:lang w:val="en-US"/>
              </w:rPr>
              <w:t>3.5.4.3</w:t>
            </w:r>
          </w:p>
        </w:tc>
        <w:tc>
          <w:tcPr>
            <w:tcW w:w="5940" w:type="dxa"/>
            <w:tcBorders>
              <w:top w:val="single" w:sz="4" w:space="0" w:color="auto"/>
              <w:left w:val="single" w:sz="4" w:space="0" w:color="auto"/>
              <w:bottom w:val="single" w:sz="4" w:space="0" w:color="auto"/>
              <w:right w:val="single" w:sz="4" w:space="0" w:color="auto"/>
            </w:tcBorders>
            <w:vAlign w:val="center"/>
          </w:tcPr>
          <w:p w14:paraId="065F08D1" w14:textId="77777777" w:rsidR="006F5141" w:rsidRPr="007B2087" w:rsidRDefault="006F5141" w:rsidP="00CF3C36">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Witnessed Audit</w:t>
            </w:r>
          </w:p>
        </w:tc>
        <w:tc>
          <w:tcPr>
            <w:tcW w:w="2340" w:type="dxa"/>
            <w:tcBorders>
              <w:top w:val="single" w:sz="4" w:space="0" w:color="auto"/>
              <w:left w:val="single" w:sz="4" w:space="0" w:color="auto"/>
              <w:bottom w:val="single" w:sz="4" w:space="0" w:color="auto"/>
              <w:right w:val="single" w:sz="4" w:space="0" w:color="auto"/>
            </w:tcBorders>
          </w:tcPr>
          <w:p w14:paraId="06E1E71D" w14:textId="77777777" w:rsidR="006F5141" w:rsidRPr="006F5141" w:rsidRDefault="006F5141" w:rsidP="00CF3C36">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36BE4F5" w14:textId="77777777" w:rsidR="006F5141" w:rsidRPr="006F5141" w:rsidRDefault="006F5141" w:rsidP="00CF3C36">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7D3B3EED" w14:textId="77777777" w:rsidR="006F5141" w:rsidRPr="006F5141" w:rsidRDefault="006F5141" w:rsidP="00CF3C36">
            <w:pPr>
              <w:jc w:val="both"/>
              <w:rPr>
                <w:sz w:val="22"/>
                <w:szCs w:val="22"/>
                <w:lang w:val="en-US"/>
              </w:rPr>
            </w:pPr>
          </w:p>
        </w:tc>
      </w:tr>
      <w:tr w:rsidR="00A2066F" w:rsidRPr="0002085C" w14:paraId="030A792E"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00E4E5CC" w14:textId="63F8B7E8" w:rsidR="00A2066F" w:rsidRPr="006F5141" w:rsidRDefault="00A2066F" w:rsidP="00A2066F">
            <w:pPr>
              <w:jc w:val="center"/>
              <w:rPr>
                <w:sz w:val="22"/>
                <w:szCs w:val="22"/>
                <w:lang w:val="en-US"/>
              </w:rPr>
            </w:pPr>
            <w:r w:rsidRPr="006F5141">
              <w:rPr>
                <w:sz w:val="22"/>
                <w:szCs w:val="22"/>
                <w:lang w:val="en-US"/>
              </w:rPr>
              <w:t>3.5.4.3</w:t>
            </w:r>
          </w:p>
        </w:tc>
        <w:tc>
          <w:tcPr>
            <w:tcW w:w="5940" w:type="dxa"/>
            <w:tcBorders>
              <w:top w:val="single" w:sz="4" w:space="0" w:color="auto"/>
              <w:left w:val="single" w:sz="4" w:space="0" w:color="auto"/>
              <w:bottom w:val="single" w:sz="4" w:space="0" w:color="auto"/>
              <w:right w:val="single" w:sz="4" w:space="0" w:color="auto"/>
            </w:tcBorders>
            <w:vAlign w:val="center"/>
          </w:tcPr>
          <w:p w14:paraId="65F27024"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4269CCDD"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44080CDD" w14:textId="4C16A2C5" w:rsidR="00A2066F" w:rsidRPr="007B2087" w:rsidRDefault="00A2066F">
            <w:pPr>
              <w:pStyle w:val="ListParagraph"/>
              <w:numPr>
                <w:ilvl w:val="1"/>
                <w:numId w:val="60"/>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eastAsia="en-IN"/>
              </w:rPr>
              <w:t xml:space="preserve">At least one (1) FSSC 22000 witnessed audit shall be conducted every three (3) years by the CB to confirm acceptable auditor performance prior to the </w:t>
            </w:r>
            <w:r w:rsidRPr="007B2087">
              <w:rPr>
                <w:color w:val="000000" w:themeColor="text1"/>
                <w:sz w:val="22"/>
                <w:szCs w:val="22"/>
                <w:lang w:eastAsia="en-IN"/>
              </w:rPr>
              <w:lastRenderedPageBreak/>
              <w:t>requalification of the auditor. The witness audit shall be conducted at an FSSC 22000 audit (Stage 2, Surveillance or Recertification). Stand-alone Stage 1, Follow-Up and Special Audits cannot be used as witness audits.</w:t>
            </w:r>
          </w:p>
          <w:p w14:paraId="1CD92044"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08347D1A" w14:textId="6FE51FF6" w:rsidR="00A2066F" w:rsidRPr="007B2087" w:rsidRDefault="00A2066F">
            <w:pPr>
              <w:pStyle w:val="ListParagraph"/>
              <w:numPr>
                <w:ilvl w:val="1"/>
                <w:numId w:val="60"/>
              </w:numPr>
              <w:autoSpaceDE w:val="0"/>
              <w:autoSpaceDN w:val="0"/>
              <w:adjustRightInd w:val="0"/>
              <w:ind w:left="400"/>
              <w:jc w:val="both"/>
              <w:rPr>
                <w:color w:val="000000" w:themeColor="text1"/>
                <w:sz w:val="22"/>
                <w:szCs w:val="22"/>
                <w:lang w:val="en-IN" w:eastAsia="en-IN"/>
              </w:rPr>
            </w:pPr>
            <w:r w:rsidRPr="007B2087">
              <w:rPr>
                <w:color w:val="000000" w:themeColor="text1"/>
                <w:sz w:val="22"/>
                <w:szCs w:val="22"/>
                <w:lang w:val="en-IN" w:eastAsia="en-IN"/>
              </w:rPr>
              <w:t>The same requirements apply for the 3-yearly witness audit as set out in Part 4, Section 3.5.2.4 and 3.5.2.5 above.</w:t>
            </w:r>
          </w:p>
          <w:p w14:paraId="5B748A56"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20EBE96C" w14:textId="2FA42E2D" w:rsidR="00A2066F" w:rsidRPr="007B2087" w:rsidRDefault="00A2066F" w:rsidP="00A2066F">
            <w:pPr>
              <w:autoSpaceDE w:val="0"/>
              <w:autoSpaceDN w:val="0"/>
              <w:adjustRightInd w:val="0"/>
              <w:ind w:left="40"/>
              <w:jc w:val="both"/>
              <w:rPr>
                <w:color w:val="000000" w:themeColor="text1"/>
                <w:sz w:val="22"/>
                <w:szCs w:val="22"/>
                <w:lang w:val="en-IN" w:eastAsia="en-IN"/>
              </w:rPr>
            </w:pPr>
            <w:r w:rsidRPr="007B2087">
              <w:rPr>
                <w:color w:val="000000" w:themeColor="text1"/>
                <w:sz w:val="22"/>
                <w:szCs w:val="22"/>
                <w:lang w:val="en-IN" w:eastAsia="en-IN"/>
              </w:rPr>
              <w:t>3)  The 3-yearly witness audit shall:</w:t>
            </w:r>
          </w:p>
          <w:p w14:paraId="1566A875"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62833AFE" w14:textId="1F6117A0" w:rsidR="00A2066F" w:rsidRPr="007B2087" w:rsidRDefault="00A2066F">
            <w:pPr>
              <w:pStyle w:val="ListParagraph"/>
              <w:numPr>
                <w:ilvl w:val="1"/>
                <w:numId w:val="51"/>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Be conducted during the course of each 3-year requalification cycle and prior to the requalification anniversary date; and</w:t>
            </w:r>
          </w:p>
          <w:p w14:paraId="68506D38" w14:textId="3F2978F1" w:rsidR="00A2066F" w:rsidRPr="007B2087" w:rsidRDefault="00A2066F">
            <w:pPr>
              <w:pStyle w:val="ListParagraph"/>
              <w:numPr>
                <w:ilvl w:val="0"/>
                <w:numId w:val="51"/>
              </w:numPr>
              <w:autoSpaceDE w:val="0"/>
              <w:autoSpaceDN w:val="0"/>
              <w:adjustRightInd w:val="0"/>
              <w:ind w:left="490"/>
              <w:jc w:val="both"/>
              <w:rPr>
                <w:color w:val="000000" w:themeColor="text1"/>
                <w:sz w:val="22"/>
                <w:szCs w:val="22"/>
                <w:lang w:val="en-IN" w:eastAsia="en-IN"/>
              </w:rPr>
            </w:pPr>
            <w:r w:rsidRPr="007B2087">
              <w:rPr>
                <w:color w:val="000000" w:themeColor="text1"/>
                <w:sz w:val="22"/>
                <w:szCs w:val="22"/>
                <w:lang w:val="en-IN" w:eastAsia="en-IN"/>
              </w:rPr>
              <w:t>Never be more than 3 years from the last witness audit date.</w:t>
            </w:r>
          </w:p>
        </w:tc>
        <w:tc>
          <w:tcPr>
            <w:tcW w:w="2340" w:type="dxa"/>
            <w:tcBorders>
              <w:top w:val="single" w:sz="4" w:space="0" w:color="auto"/>
              <w:left w:val="single" w:sz="4" w:space="0" w:color="auto"/>
              <w:bottom w:val="single" w:sz="4" w:space="0" w:color="auto"/>
              <w:right w:val="single" w:sz="4" w:space="0" w:color="auto"/>
            </w:tcBorders>
          </w:tcPr>
          <w:p w14:paraId="707ADA54" w14:textId="77777777" w:rsidR="00A2066F" w:rsidRPr="006F5141" w:rsidRDefault="00A2066F" w:rsidP="00A2066F">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416BDC8" w14:textId="77777777" w:rsidR="00A2066F" w:rsidRPr="006F5141" w:rsidRDefault="00A2066F" w:rsidP="00A2066F">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77B5F78" w14:textId="77777777" w:rsidR="00A2066F" w:rsidRPr="006F5141" w:rsidRDefault="00A2066F" w:rsidP="00A2066F">
            <w:pPr>
              <w:jc w:val="both"/>
              <w:rPr>
                <w:sz w:val="22"/>
                <w:szCs w:val="22"/>
                <w:lang w:val="en-US"/>
              </w:rPr>
            </w:pPr>
          </w:p>
        </w:tc>
      </w:tr>
      <w:tr w:rsidR="00A2066F" w:rsidRPr="0002085C" w14:paraId="11EB08DF"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2327404A" w14:textId="77777777" w:rsidR="00A2066F" w:rsidRPr="00A42FF5" w:rsidRDefault="00A2066F" w:rsidP="00A2066F">
            <w:pPr>
              <w:jc w:val="center"/>
              <w:rPr>
                <w:b/>
                <w:bCs/>
                <w:sz w:val="22"/>
                <w:szCs w:val="22"/>
                <w:lang w:val="en-US"/>
              </w:rPr>
            </w:pPr>
            <w:r w:rsidRPr="00A42FF5">
              <w:rPr>
                <w:b/>
                <w:bCs/>
                <w:sz w:val="22"/>
                <w:szCs w:val="22"/>
                <w:lang w:val="en-US"/>
              </w:rPr>
              <w:t>3.5.4.4</w:t>
            </w:r>
          </w:p>
        </w:tc>
        <w:tc>
          <w:tcPr>
            <w:tcW w:w="5940" w:type="dxa"/>
            <w:tcBorders>
              <w:top w:val="single" w:sz="4" w:space="0" w:color="auto"/>
              <w:left w:val="single" w:sz="4" w:space="0" w:color="auto"/>
              <w:bottom w:val="single" w:sz="4" w:space="0" w:color="auto"/>
              <w:right w:val="single" w:sz="4" w:space="0" w:color="auto"/>
            </w:tcBorders>
            <w:vAlign w:val="center"/>
          </w:tcPr>
          <w:p w14:paraId="33DA0B2F" w14:textId="77777777" w:rsidR="00A2066F" w:rsidRPr="007B2087" w:rsidRDefault="00A2066F" w:rsidP="00A2066F">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Auditor Requalification</w:t>
            </w:r>
          </w:p>
        </w:tc>
        <w:tc>
          <w:tcPr>
            <w:tcW w:w="2340" w:type="dxa"/>
            <w:tcBorders>
              <w:top w:val="single" w:sz="4" w:space="0" w:color="auto"/>
              <w:left w:val="single" w:sz="4" w:space="0" w:color="auto"/>
              <w:bottom w:val="single" w:sz="4" w:space="0" w:color="auto"/>
              <w:right w:val="single" w:sz="4" w:space="0" w:color="auto"/>
            </w:tcBorders>
          </w:tcPr>
          <w:p w14:paraId="4EEBDBAC" w14:textId="77777777" w:rsidR="00A2066F" w:rsidRPr="006F5141" w:rsidRDefault="00A2066F" w:rsidP="00A2066F">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95727E8" w14:textId="77777777" w:rsidR="00A2066F" w:rsidRPr="006F5141" w:rsidRDefault="00A2066F" w:rsidP="00A2066F">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2FA2C1A1" w14:textId="77777777" w:rsidR="00A2066F" w:rsidRPr="006F5141" w:rsidRDefault="00A2066F" w:rsidP="00A2066F">
            <w:pPr>
              <w:jc w:val="both"/>
              <w:rPr>
                <w:sz w:val="22"/>
                <w:szCs w:val="22"/>
                <w:lang w:val="en-US"/>
              </w:rPr>
            </w:pPr>
          </w:p>
        </w:tc>
      </w:tr>
      <w:tr w:rsidR="00A2066F" w:rsidRPr="0002085C" w14:paraId="44C555E3"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00BFFC27" w14:textId="77777777" w:rsidR="00A2066F" w:rsidRPr="006F5141" w:rsidRDefault="00A2066F" w:rsidP="00A2066F">
            <w:pPr>
              <w:jc w:val="center"/>
              <w:rPr>
                <w:sz w:val="22"/>
                <w:szCs w:val="22"/>
                <w:lang w:val="en-US"/>
              </w:rPr>
            </w:pPr>
            <w:r w:rsidRPr="006F5141">
              <w:rPr>
                <w:sz w:val="22"/>
                <w:szCs w:val="22"/>
                <w:lang w:val="en-US"/>
              </w:rPr>
              <w:t>3.5.4.4 (1)</w:t>
            </w:r>
          </w:p>
        </w:tc>
        <w:tc>
          <w:tcPr>
            <w:tcW w:w="5940" w:type="dxa"/>
            <w:tcBorders>
              <w:top w:val="single" w:sz="4" w:space="0" w:color="auto"/>
              <w:left w:val="single" w:sz="4" w:space="0" w:color="auto"/>
              <w:bottom w:val="single" w:sz="4" w:space="0" w:color="auto"/>
              <w:right w:val="single" w:sz="4" w:space="0" w:color="auto"/>
            </w:tcBorders>
            <w:vAlign w:val="center"/>
          </w:tcPr>
          <w:p w14:paraId="60390CED" w14:textId="77777777" w:rsidR="00A2066F" w:rsidRPr="007B2087" w:rsidRDefault="00A2066F" w:rsidP="007B2087">
            <w:pPr>
              <w:pStyle w:val="ListParagraph"/>
              <w:numPr>
                <w:ilvl w:val="0"/>
                <w:numId w:val="61"/>
              </w:num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The overall auditor’s performance shall be evaluated every three (3) years in order to confirm the continued competence of the auditor. The following aspects shall be evaluated by the appointed supervisor of the CB as part of the requalification process:</w:t>
            </w:r>
          </w:p>
          <w:p w14:paraId="07B1D91D"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4CE2D386" w14:textId="77777777" w:rsidR="00A2066F" w:rsidRPr="007B2087" w:rsidRDefault="00A2066F" w:rsidP="007B2087">
            <w:p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a. The auditor’s audit log;</w:t>
            </w:r>
          </w:p>
          <w:p w14:paraId="34D9990B" w14:textId="77777777" w:rsidR="00A2066F" w:rsidRPr="007B2087" w:rsidRDefault="00A2066F" w:rsidP="007B2087">
            <w:p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b. The auditor’s training log; and</w:t>
            </w:r>
          </w:p>
          <w:p w14:paraId="64386920" w14:textId="77777777" w:rsidR="00A2066F" w:rsidRDefault="00A2066F" w:rsidP="007B2087">
            <w:p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c. The result of the 3-yearly witness audit.</w:t>
            </w:r>
          </w:p>
          <w:p w14:paraId="3C7601A9" w14:textId="77777777" w:rsidR="007B2087" w:rsidRDefault="007B2087" w:rsidP="007B2087">
            <w:pPr>
              <w:autoSpaceDE w:val="0"/>
              <w:autoSpaceDN w:val="0"/>
              <w:adjustRightInd w:val="0"/>
              <w:ind w:left="340"/>
              <w:jc w:val="both"/>
              <w:rPr>
                <w:color w:val="000000" w:themeColor="text1"/>
                <w:sz w:val="22"/>
                <w:szCs w:val="22"/>
                <w:lang w:val="en-IN" w:eastAsia="en-IN"/>
              </w:rPr>
            </w:pPr>
          </w:p>
          <w:p w14:paraId="78DDB347" w14:textId="33746DD7" w:rsidR="007B2087" w:rsidRPr="007B2087" w:rsidRDefault="007B2087" w:rsidP="007B2087">
            <w:pPr>
              <w:pStyle w:val="ListParagraph"/>
              <w:numPr>
                <w:ilvl w:val="0"/>
                <w:numId w:val="61"/>
              </w:numPr>
              <w:autoSpaceDE w:val="0"/>
              <w:autoSpaceDN w:val="0"/>
              <w:adjustRightInd w:val="0"/>
              <w:jc w:val="both"/>
              <w:rPr>
                <w:color w:val="000000" w:themeColor="text1"/>
                <w:sz w:val="22"/>
                <w:szCs w:val="22"/>
                <w:lang w:val="en-IN" w:eastAsia="en-IN"/>
              </w:rPr>
            </w:pPr>
            <w:r w:rsidRPr="007B2087">
              <w:rPr>
                <w:color w:val="000000" w:themeColor="text1"/>
                <w:sz w:val="22"/>
                <w:szCs w:val="22"/>
                <w:lang w:val="en-IN" w:eastAsia="en-IN"/>
              </w:rPr>
              <w:lastRenderedPageBreak/>
              <w:t>The first requalification is due 3 years (36 months) from the date of the initial auditor</w:t>
            </w:r>
            <w:r>
              <w:rPr>
                <w:color w:val="000000" w:themeColor="text1"/>
                <w:sz w:val="22"/>
                <w:szCs w:val="22"/>
                <w:lang w:val="en-IN" w:eastAsia="en-IN"/>
              </w:rPr>
              <w:t xml:space="preserve"> </w:t>
            </w:r>
            <w:r w:rsidRPr="007B2087">
              <w:rPr>
                <w:color w:val="000000" w:themeColor="text1"/>
                <w:sz w:val="22"/>
                <w:szCs w:val="22"/>
                <w:lang w:val="en-IN" w:eastAsia="en-IN"/>
              </w:rPr>
              <w:t>qualification. This date is referred to as the requalification anniversary date and is a fixed date that sets the cycle for all future requalification cycles. For subsequent requalification, the requalification anniversary date is based on the below:</w:t>
            </w:r>
          </w:p>
          <w:p w14:paraId="6C339783" w14:textId="77777777" w:rsidR="007B2087" w:rsidRPr="007B2087" w:rsidRDefault="007B2087" w:rsidP="007B2087">
            <w:pPr>
              <w:autoSpaceDE w:val="0"/>
              <w:autoSpaceDN w:val="0"/>
              <w:adjustRightInd w:val="0"/>
              <w:ind w:left="250"/>
              <w:jc w:val="both"/>
              <w:rPr>
                <w:color w:val="000000" w:themeColor="text1"/>
                <w:sz w:val="22"/>
                <w:szCs w:val="22"/>
                <w:lang w:val="en-IN" w:eastAsia="en-IN"/>
              </w:rPr>
            </w:pPr>
          </w:p>
          <w:p w14:paraId="12486C03" w14:textId="77777777" w:rsidR="007B2087" w:rsidRPr="007B2087" w:rsidRDefault="007B2087" w:rsidP="007B2087">
            <w:pPr>
              <w:autoSpaceDE w:val="0"/>
              <w:autoSpaceDN w:val="0"/>
              <w:adjustRightInd w:val="0"/>
              <w:ind w:left="250"/>
              <w:jc w:val="both"/>
              <w:rPr>
                <w:color w:val="000000" w:themeColor="text1"/>
                <w:sz w:val="22"/>
                <w:szCs w:val="22"/>
                <w:lang w:val="en-IN" w:eastAsia="en-IN"/>
              </w:rPr>
            </w:pPr>
            <w:r w:rsidRPr="007B2087">
              <w:rPr>
                <w:color w:val="000000" w:themeColor="text1"/>
                <w:sz w:val="22"/>
                <w:szCs w:val="22"/>
                <w:lang w:val="en-IN" w:eastAsia="en-IN"/>
              </w:rPr>
              <w:t>• Initial qualification date + 3 years + 3 years etc.</w:t>
            </w:r>
          </w:p>
          <w:p w14:paraId="2168CCC9" w14:textId="77777777" w:rsidR="007B2087" w:rsidRDefault="007B2087" w:rsidP="007B2087">
            <w:pPr>
              <w:autoSpaceDE w:val="0"/>
              <w:autoSpaceDN w:val="0"/>
              <w:adjustRightInd w:val="0"/>
              <w:ind w:left="250"/>
              <w:jc w:val="both"/>
              <w:rPr>
                <w:color w:val="000000" w:themeColor="text1"/>
                <w:sz w:val="22"/>
                <w:szCs w:val="22"/>
                <w:lang w:val="en-IN" w:eastAsia="en-IN"/>
              </w:rPr>
            </w:pPr>
            <w:r w:rsidRPr="007B2087">
              <w:rPr>
                <w:color w:val="000000" w:themeColor="text1"/>
                <w:sz w:val="22"/>
                <w:szCs w:val="22"/>
                <w:lang w:val="en-IN" w:eastAsia="en-IN"/>
              </w:rPr>
              <w:t>• The actual requalification shall be conducted within a 3-month window before the 3- year anniversary date but does not change the subsequent requalification anniversary date.</w:t>
            </w:r>
          </w:p>
          <w:p w14:paraId="44A4F7E9" w14:textId="77777777" w:rsidR="007B2087" w:rsidRDefault="007B2087" w:rsidP="007B2087">
            <w:pPr>
              <w:pStyle w:val="ListParagraph"/>
              <w:numPr>
                <w:ilvl w:val="0"/>
                <w:numId w:val="61"/>
              </w:num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The evaluation shall consider the auditor’s overall performance, including complaints from clients or other external or internal parties.</w:t>
            </w:r>
          </w:p>
          <w:p w14:paraId="6072C7E2" w14:textId="77777777" w:rsidR="007B2087" w:rsidRPr="007B2087" w:rsidRDefault="007B2087" w:rsidP="007B2087">
            <w:pPr>
              <w:pStyle w:val="ListParagraph"/>
              <w:numPr>
                <w:ilvl w:val="0"/>
                <w:numId w:val="61"/>
              </w:numPr>
              <w:autoSpaceDE w:val="0"/>
              <w:autoSpaceDN w:val="0"/>
              <w:adjustRightInd w:val="0"/>
              <w:ind w:left="340" w:hanging="340"/>
              <w:jc w:val="both"/>
              <w:rPr>
                <w:color w:val="000000" w:themeColor="text1"/>
                <w:sz w:val="22"/>
                <w:szCs w:val="22"/>
                <w:lang w:val="en-IN" w:eastAsia="en-IN"/>
              </w:rPr>
            </w:pPr>
            <w:r w:rsidRPr="007B2087">
              <w:rPr>
                <w:color w:val="000000" w:themeColor="text1"/>
                <w:sz w:val="22"/>
                <w:szCs w:val="22"/>
                <w:lang w:val="en-IN" w:eastAsia="en-IN"/>
              </w:rPr>
              <w:t>Documented sign-off of the satisfactory completion of the entire requalification process shall be uploaded in the Assurance Platform.</w:t>
            </w:r>
          </w:p>
          <w:p w14:paraId="2E6B1F44" w14:textId="77777777" w:rsidR="007B2087" w:rsidRPr="007B2087" w:rsidRDefault="007B2087" w:rsidP="007B2087">
            <w:pPr>
              <w:pStyle w:val="ListParagraph"/>
              <w:autoSpaceDE w:val="0"/>
              <w:autoSpaceDN w:val="0"/>
              <w:adjustRightInd w:val="0"/>
              <w:ind w:left="340" w:hanging="340"/>
              <w:jc w:val="both"/>
              <w:rPr>
                <w:color w:val="000000" w:themeColor="text1"/>
                <w:sz w:val="22"/>
                <w:szCs w:val="22"/>
                <w:lang w:val="en-IN" w:eastAsia="en-IN"/>
              </w:rPr>
            </w:pPr>
          </w:p>
          <w:p w14:paraId="43E864F1" w14:textId="77777777" w:rsidR="007B2087" w:rsidRDefault="007B2087" w:rsidP="007B2087">
            <w:pPr>
              <w:pStyle w:val="ListParagraph"/>
              <w:autoSpaceDE w:val="0"/>
              <w:autoSpaceDN w:val="0"/>
              <w:adjustRightInd w:val="0"/>
              <w:ind w:left="340" w:hanging="340"/>
              <w:jc w:val="both"/>
              <w:rPr>
                <w:color w:val="000000" w:themeColor="text1"/>
                <w:sz w:val="22"/>
                <w:szCs w:val="22"/>
                <w:lang w:val="en-IN" w:eastAsia="en-IN"/>
              </w:rPr>
            </w:pPr>
            <w:r w:rsidRPr="007B2087">
              <w:rPr>
                <w:color w:val="000000" w:themeColor="text1"/>
                <w:sz w:val="22"/>
                <w:szCs w:val="22"/>
                <w:lang w:val="en-IN" w:eastAsia="en-IN"/>
              </w:rPr>
              <w:t>Note: Only one witnessed audit is required, for the 3-yearly witness irrespective of the number of categories/ subcategories that the auditor is qualified in.</w:t>
            </w:r>
          </w:p>
          <w:p w14:paraId="1AD0FAEA" w14:textId="5E9B3856" w:rsidR="007B2087" w:rsidRPr="007B2087" w:rsidRDefault="007B2087" w:rsidP="007B2087">
            <w:pPr>
              <w:autoSpaceDE w:val="0"/>
              <w:autoSpaceDN w:val="0"/>
              <w:adjustRightInd w:val="0"/>
              <w:jc w:val="both"/>
              <w:rPr>
                <w:color w:val="000000" w:themeColor="text1"/>
                <w:sz w:val="22"/>
                <w:szCs w:val="22"/>
                <w:lang w:val="en-IN" w:eastAsia="en-IN"/>
              </w:rPr>
            </w:pPr>
          </w:p>
        </w:tc>
        <w:tc>
          <w:tcPr>
            <w:tcW w:w="2340" w:type="dxa"/>
            <w:tcBorders>
              <w:top w:val="single" w:sz="4" w:space="0" w:color="auto"/>
              <w:left w:val="single" w:sz="4" w:space="0" w:color="auto"/>
              <w:bottom w:val="single" w:sz="4" w:space="0" w:color="auto"/>
              <w:right w:val="single" w:sz="4" w:space="0" w:color="auto"/>
            </w:tcBorders>
          </w:tcPr>
          <w:p w14:paraId="5E369429" w14:textId="77777777" w:rsidR="00A2066F" w:rsidRPr="006F5141" w:rsidRDefault="00A2066F" w:rsidP="00A2066F">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EDEC8BA" w14:textId="77777777" w:rsidR="00A2066F" w:rsidRPr="006F5141" w:rsidRDefault="00A2066F" w:rsidP="00A2066F">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73C76D9F" w14:textId="77777777" w:rsidR="00A2066F" w:rsidRPr="006F5141" w:rsidRDefault="00A2066F" w:rsidP="00A2066F">
            <w:pPr>
              <w:jc w:val="both"/>
              <w:rPr>
                <w:sz w:val="22"/>
                <w:szCs w:val="22"/>
                <w:lang w:val="en-US"/>
              </w:rPr>
            </w:pPr>
          </w:p>
        </w:tc>
      </w:tr>
      <w:tr w:rsidR="00A2066F" w:rsidRPr="0002085C" w14:paraId="41E21E5B"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B0E1D20" w14:textId="77777777" w:rsidR="00A2066F" w:rsidRPr="00A42FF5" w:rsidRDefault="00A2066F" w:rsidP="00A2066F">
            <w:pPr>
              <w:jc w:val="center"/>
              <w:rPr>
                <w:b/>
                <w:bCs/>
                <w:sz w:val="22"/>
                <w:szCs w:val="22"/>
                <w:lang w:val="en-US"/>
              </w:rPr>
            </w:pPr>
            <w:r w:rsidRPr="00A42FF5">
              <w:rPr>
                <w:b/>
                <w:bCs/>
                <w:sz w:val="22"/>
                <w:szCs w:val="22"/>
                <w:lang w:val="en-US"/>
              </w:rPr>
              <w:t>3.5.4.5</w:t>
            </w:r>
          </w:p>
        </w:tc>
        <w:tc>
          <w:tcPr>
            <w:tcW w:w="5940" w:type="dxa"/>
            <w:tcBorders>
              <w:top w:val="single" w:sz="4" w:space="0" w:color="auto"/>
              <w:left w:val="single" w:sz="4" w:space="0" w:color="auto"/>
              <w:bottom w:val="single" w:sz="4" w:space="0" w:color="auto"/>
              <w:right w:val="single" w:sz="4" w:space="0" w:color="auto"/>
            </w:tcBorders>
            <w:vAlign w:val="center"/>
          </w:tcPr>
          <w:p w14:paraId="07802507" w14:textId="77777777" w:rsidR="00A2066F" w:rsidRPr="007B2087" w:rsidRDefault="00A2066F" w:rsidP="00A2066F">
            <w:pPr>
              <w:autoSpaceDE w:val="0"/>
              <w:autoSpaceDN w:val="0"/>
              <w:adjustRightInd w:val="0"/>
              <w:jc w:val="both"/>
              <w:rPr>
                <w:b/>
                <w:bCs/>
                <w:color w:val="000000" w:themeColor="text1"/>
                <w:sz w:val="22"/>
                <w:szCs w:val="22"/>
                <w:lang w:val="en-IN" w:eastAsia="en-IN"/>
              </w:rPr>
            </w:pPr>
            <w:r w:rsidRPr="007B2087">
              <w:rPr>
                <w:b/>
                <w:bCs/>
                <w:color w:val="000000" w:themeColor="text1"/>
                <w:sz w:val="22"/>
                <w:szCs w:val="22"/>
                <w:lang w:val="en-IN" w:eastAsia="en-IN"/>
              </w:rPr>
              <w:t>Re-Qualification of Disqualified Auditors</w:t>
            </w:r>
          </w:p>
        </w:tc>
        <w:tc>
          <w:tcPr>
            <w:tcW w:w="2340" w:type="dxa"/>
            <w:tcBorders>
              <w:top w:val="single" w:sz="4" w:space="0" w:color="auto"/>
              <w:left w:val="single" w:sz="4" w:space="0" w:color="auto"/>
              <w:bottom w:val="single" w:sz="4" w:space="0" w:color="auto"/>
              <w:right w:val="single" w:sz="4" w:space="0" w:color="auto"/>
            </w:tcBorders>
          </w:tcPr>
          <w:p w14:paraId="5A192D32" w14:textId="77777777" w:rsidR="00A2066F" w:rsidRPr="006F5141" w:rsidRDefault="00A2066F" w:rsidP="00A2066F">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12E7C516" w14:textId="77777777" w:rsidR="00A2066F" w:rsidRPr="006F5141" w:rsidRDefault="00A2066F" w:rsidP="00A2066F">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6080A260" w14:textId="77777777" w:rsidR="00A2066F" w:rsidRPr="006F5141" w:rsidRDefault="00A2066F" w:rsidP="00A2066F">
            <w:pPr>
              <w:jc w:val="both"/>
              <w:rPr>
                <w:sz w:val="22"/>
                <w:szCs w:val="22"/>
                <w:lang w:val="en-US"/>
              </w:rPr>
            </w:pPr>
          </w:p>
        </w:tc>
      </w:tr>
      <w:tr w:rsidR="00A2066F" w:rsidRPr="0002085C" w14:paraId="603547FB" w14:textId="77777777" w:rsidTr="00373AD9">
        <w:trPr>
          <w:trHeight w:val="271"/>
        </w:trPr>
        <w:tc>
          <w:tcPr>
            <w:tcW w:w="1350" w:type="dxa"/>
            <w:tcBorders>
              <w:top w:val="single" w:sz="4" w:space="0" w:color="auto"/>
              <w:left w:val="single" w:sz="4" w:space="0" w:color="auto"/>
              <w:bottom w:val="single" w:sz="4" w:space="0" w:color="auto"/>
              <w:right w:val="single" w:sz="4" w:space="0" w:color="auto"/>
            </w:tcBorders>
            <w:vAlign w:val="center"/>
          </w:tcPr>
          <w:p w14:paraId="1AB36EF7" w14:textId="70907780" w:rsidR="00A2066F" w:rsidRPr="006F5141" w:rsidRDefault="00A2066F" w:rsidP="00A2066F">
            <w:pPr>
              <w:jc w:val="center"/>
              <w:rPr>
                <w:sz w:val="22"/>
                <w:szCs w:val="22"/>
                <w:lang w:val="en-US"/>
              </w:rPr>
            </w:pPr>
            <w:r w:rsidRPr="006F5141">
              <w:rPr>
                <w:sz w:val="22"/>
                <w:szCs w:val="22"/>
                <w:lang w:val="en-US"/>
              </w:rPr>
              <w:t>3.5.4.5</w:t>
            </w:r>
          </w:p>
        </w:tc>
        <w:tc>
          <w:tcPr>
            <w:tcW w:w="5940" w:type="dxa"/>
            <w:tcBorders>
              <w:top w:val="single" w:sz="4" w:space="0" w:color="auto"/>
              <w:left w:val="single" w:sz="4" w:space="0" w:color="auto"/>
              <w:bottom w:val="single" w:sz="4" w:space="0" w:color="auto"/>
              <w:right w:val="single" w:sz="4" w:space="0" w:color="auto"/>
            </w:tcBorders>
            <w:vAlign w:val="center"/>
          </w:tcPr>
          <w:p w14:paraId="70B4AE67" w14:textId="77777777" w:rsidR="00A2066F" w:rsidRPr="007B2087" w:rsidRDefault="00A2066F" w:rsidP="007B2087">
            <w:pPr>
              <w:pStyle w:val="ListParagraph"/>
              <w:numPr>
                <w:ilvl w:val="0"/>
                <w:numId w:val="63"/>
              </w:numPr>
              <w:autoSpaceDE w:val="0"/>
              <w:autoSpaceDN w:val="0"/>
              <w:adjustRightInd w:val="0"/>
              <w:ind w:left="250"/>
              <w:jc w:val="both"/>
              <w:rPr>
                <w:color w:val="000000" w:themeColor="text1"/>
                <w:sz w:val="22"/>
                <w:szCs w:val="22"/>
                <w:lang w:val="en-IN" w:eastAsia="en-IN"/>
              </w:rPr>
            </w:pPr>
            <w:r w:rsidRPr="007B2087">
              <w:rPr>
                <w:color w:val="000000" w:themeColor="text1"/>
                <w:sz w:val="22"/>
                <w:szCs w:val="22"/>
                <w:lang w:val="en-IN" w:eastAsia="en-IN"/>
              </w:rPr>
              <w:t>If an auditor is disqualified due to not meeting Scheme requirements, the CB can re-qualify the auditor by:</w:t>
            </w:r>
          </w:p>
          <w:p w14:paraId="5E9399DB" w14:textId="77777777" w:rsidR="00A2066F" w:rsidRPr="007B2087" w:rsidRDefault="00A2066F" w:rsidP="00A2066F">
            <w:pPr>
              <w:autoSpaceDE w:val="0"/>
              <w:autoSpaceDN w:val="0"/>
              <w:adjustRightInd w:val="0"/>
              <w:jc w:val="both"/>
              <w:rPr>
                <w:color w:val="000000" w:themeColor="text1"/>
                <w:sz w:val="22"/>
                <w:szCs w:val="22"/>
                <w:lang w:val="en-IN" w:eastAsia="en-IN"/>
              </w:rPr>
            </w:pPr>
          </w:p>
          <w:p w14:paraId="5F824AE3" w14:textId="269CB47F" w:rsidR="00A2066F" w:rsidRPr="007B2087" w:rsidRDefault="00A2066F" w:rsidP="007B2087">
            <w:pPr>
              <w:pStyle w:val="ListParagraph"/>
              <w:numPr>
                <w:ilvl w:val="1"/>
                <w:numId w:val="64"/>
              </w:numPr>
              <w:autoSpaceDE w:val="0"/>
              <w:autoSpaceDN w:val="0"/>
              <w:adjustRightInd w:val="0"/>
              <w:ind w:left="700"/>
              <w:jc w:val="both"/>
              <w:rPr>
                <w:color w:val="000000" w:themeColor="text1"/>
                <w:sz w:val="22"/>
                <w:szCs w:val="22"/>
                <w:lang w:val="en-IN" w:eastAsia="en-IN"/>
              </w:rPr>
            </w:pPr>
            <w:r w:rsidRPr="007B2087">
              <w:rPr>
                <w:color w:val="000000" w:themeColor="text1"/>
                <w:sz w:val="22"/>
                <w:szCs w:val="22"/>
                <w:lang w:val="en-IN" w:eastAsia="en-IN"/>
              </w:rPr>
              <w:lastRenderedPageBreak/>
              <w:t>Providing additional training or calibration, as a minimum on the latest updates and changes in the FSSC 22000 Scheme;</w:t>
            </w:r>
          </w:p>
          <w:p w14:paraId="336CB477" w14:textId="77777777" w:rsidR="007B2087" w:rsidRDefault="00A2066F" w:rsidP="007B2087">
            <w:pPr>
              <w:pStyle w:val="ListParagraph"/>
              <w:numPr>
                <w:ilvl w:val="1"/>
                <w:numId w:val="64"/>
              </w:numPr>
              <w:autoSpaceDE w:val="0"/>
              <w:autoSpaceDN w:val="0"/>
              <w:adjustRightInd w:val="0"/>
              <w:ind w:left="700"/>
              <w:jc w:val="both"/>
              <w:rPr>
                <w:color w:val="000000" w:themeColor="text1"/>
                <w:sz w:val="22"/>
                <w:szCs w:val="22"/>
                <w:lang w:val="en-IN" w:eastAsia="en-IN"/>
              </w:rPr>
            </w:pPr>
            <w:r w:rsidRPr="007B2087">
              <w:rPr>
                <w:color w:val="000000" w:themeColor="text1"/>
                <w:sz w:val="22"/>
                <w:szCs w:val="22"/>
                <w:lang w:val="en-IN" w:eastAsia="en-IN"/>
              </w:rPr>
              <w:t>The auditor undertaking a successful witness audit; and</w:t>
            </w:r>
          </w:p>
          <w:p w14:paraId="4A4BB5BC" w14:textId="77777777" w:rsidR="00A2066F" w:rsidRDefault="00A2066F" w:rsidP="007B2087">
            <w:pPr>
              <w:pStyle w:val="ListParagraph"/>
              <w:numPr>
                <w:ilvl w:val="1"/>
                <w:numId w:val="64"/>
              </w:numPr>
              <w:autoSpaceDE w:val="0"/>
              <w:autoSpaceDN w:val="0"/>
              <w:adjustRightInd w:val="0"/>
              <w:ind w:left="700"/>
              <w:jc w:val="both"/>
              <w:rPr>
                <w:color w:val="000000" w:themeColor="text1"/>
                <w:sz w:val="22"/>
                <w:szCs w:val="22"/>
                <w:lang w:val="en-IN" w:eastAsia="en-IN"/>
              </w:rPr>
            </w:pPr>
            <w:r w:rsidRPr="007B2087">
              <w:rPr>
                <w:color w:val="000000" w:themeColor="text1"/>
                <w:sz w:val="22"/>
                <w:szCs w:val="22"/>
                <w:lang w:val="en-IN" w:eastAsia="en-IN"/>
              </w:rPr>
              <w:t>Providing any additional training or calibration needed, based on the outcome of the witness audit.</w:t>
            </w:r>
          </w:p>
          <w:p w14:paraId="7CE967FA" w14:textId="77777777" w:rsidR="007B2087" w:rsidRDefault="007B2087" w:rsidP="007B2087">
            <w:pPr>
              <w:pStyle w:val="ListParagraph"/>
              <w:autoSpaceDE w:val="0"/>
              <w:autoSpaceDN w:val="0"/>
              <w:adjustRightInd w:val="0"/>
              <w:ind w:left="700"/>
              <w:jc w:val="both"/>
              <w:rPr>
                <w:color w:val="000000" w:themeColor="text1"/>
                <w:sz w:val="22"/>
                <w:szCs w:val="22"/>
                <w:lang w:val="en-IN" w:eastAsia="en-IN"/>
              </w:rPr>
            </w:pPr>
          </w:p>
          <w:p w14:paraId="05C6F9E2" w14:textId="77777777" w:rsidR="007B2087" w:rsidRDefault="007B2087" w:rsidP="007B2087">
            <w:pPr>
              <w:pStyle w:val="ListParagraph"/>
              <w:numPr>
                <w:ilvl w:val="0"/>
                <w:numId w:val="63"/>
              </w:num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Following a successful witness audit, the CB shall produce a new sign-off document.</w:t>
            </w:r>
            <w:r w:rsidRPr="007B2087">
              <w:rPr>
                <w:rFonts w:eastAsia="Arial"/>
                <w:color w:val="000000" w:themeColor="text1"/>
                <w:sz w:val="22"/>
                <w:szCs w:val="22"/>
                <w:lang w:val="en-IN"/>
              </w:rPr>
              <w:t xml:space="preserve"> and this document must confirm that the appointed supervisor of the CB has evaluated that the requirements of 3.5.4.5 (1) has been met</w:t>
            </w:r>
            <w:r w:rsidRPr="007B2087">
              <w:rPr>
                <w:color w:val="000000" w:themeColor="text1"/>
                <w:sz w:val="22"/>
                <w:szCs w:val="22"/>
                <w:lang w:val="en-IN" w:eastAsia="en-IN"/>
              </w:rPr>
              <w:t xml:space="preserve"> The CB is responsible for ensuring that the auditor meets the competency criteria in ISO 22003-1:2022 and the current version of the Scheme.</w:t>
            </w:r>
          </w:p>
          <w:p w14:paraId="5AB5FB13" w14:textId="77777777" w:rsidR="007B2087" w:rsidRDefault="007B2087" w:rsidP="007B2087">
            <w:pPr>
              <w:pStyle w:val="ListParagraph"/>
              <w:numPr>
                <w:ilvl w:val="0"/>
                <w:numId w:val="63"/>
              </w:numPr>
              <w:autoSpaceDE w:val="0"/>
              <w:autoSpaceDN w:val="0"/>
              <w:adjustRightInd w:val="0"/>
              <w:ind w:left="340"/>
              <w:jc w:val="both"/>
              <w:rPr>
                <w:color w:val="000000" w:themeColor="text1"/>
                <w:sz w:val="22"/>
                <w:szCs w:val="22"/>
                <w:lang w:val="en-IN" w:eastAsia="en-IN"/>
              </w:rPr>
            </w:pPr>
            <w:r w:rsidRPr="007B2087">
              <w:rPr>
                <w:color w:val="000000" w:themeColor="text1"/>
                <w:sz w:val="22"/>
                <w:szCs w:val="22"/>
                <w:lang w:val="en-IN" w:eastAsia="en-IN"/>
              </w:rPr>
              <w:t>The Re-qualification approval document must be uploaded to the auditor register on the Assurance Platform, including a comment that it is to reinstate a previously disqualified auditor</w:t>
            </w:r>
          </w:p>
          <w:p w14:paraId="554053A7" w14:textId="1BB4ECB4" w:rsidR="007B2087" w:rsidRPr="007B2087" w:rsidRDefault="007B2087" w:rsidP="007B2087">
            <w:pPr>
              <w:pStyle w:val="ListParagraph"/>
              <w:numPr>
                <w:ilvl w:val="0"/>
                <w:numId w:val="63"/>
              </w:numPr>
              <w:autoSpaceDE w:val="0"/>
              <w:autoSpaceDN w:val="0"/>
              <w:adjustRightInd w:val="0"/>
              <w:ind w:left="340"/>
              <w:jc w:val="both"/>
              <w:rPr>
                <w:color w:val="000000" w:themeColor="text1"/>
                <w:sz w:val="22"/>
                <w:szCs w:val="22"/>
                <w:lang w:val="en-IN" w:eastAsia="en-IN"/>
              </w:rPr>
            </w:pPr>
            <w:r w:rsidRPr="007B2087">
              <w:rPr>
                <w:rFonts w:eastAsia="Arial"/>
                <w:color w:val="000000" w:themeColor="text1"/>
                <w:sz w:val="22"/>
                <w:szCs w:val="22"/>
                <w:lang w:val="en-IN"/>
              </w:rPr>
              <w:t>The requalification anniversary date will be reset based on the date of requalification of a disqualified auditor.</w:t>
            </w:r>
          </w:p>
        </w:tc>
        <w:tc>
          <w:tcPr>
            <w:tcW w:w="2340" w:type="dxa"/>
            <w:tcBorders>
              <w:top w:val="single" w:sz="4" w:space="0" w:color="auto"/>
              <w:left w:val="single" w:sz="4" w:space="0" w:color="auto"/>
              <w:bottom w:val="single" w:sz="4" w:space="0" w:color="auto"/>
              <w:right w:val="single" w:sz="4" w:space="0" w:color="auto"/>
            </w:tcBorders>
          </w:tcPr>
          <w:p w14:paraId="1FD609FB" w14:textId="77777777" w:rsidR="00A2066F" w:rsidRPr="006F5141" w:rsidRDefault="00A2066F" w:rsidP="00A2066F">
            <w:pPr>
              <w:jc w:val="both"/>
              <w:rPr>
                <w:sz w:val="22"/>
                <w:szCs w:val="22"/>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7149B3A1" w14:textId="77777777" w:rsidR="00A2066F" w:rsidRPr="006F5141" w:rsidRDefault="00A2066F" w:rsidP="00A2066F">
            <w:pPr>
              <w:jc w:val="both"/>
              <w:rPr>
                <w:sz w:val="22"/>
                <w:szCs w:val="22"/>
                <w:lang w:val="en-US"/>
              </w:rPr>
            </w:pPr>
          </w:p>
        </w:tc>
        <w:tc>
          <w:tcPr>
            <w:tcW w:w="3861" w:type="dxa"/>
            <w:tcBorders>
              <w:top w:val="single" w:sz="4" w:space="0" w:color="auto"/>
              <w:left w:val="single" w:sz="4" w:space="0" w:color="auto"/>
              <w:bottom w:val="single" w:sz="4" w:space="0" w:color="auto"/>
              <w:right w:val="single" w:sz="4" w:space="0" w:color="auto"/>
            </w:tcBorders>
            <w:vAlign w:val="center"/>
          </w:tcPr>
          <w:p w14:paraId="337D1256" w14:textId="77777777" w:rsidR="00A2066F" w:rsidRPr="006F5141" w:rsidRDefault="00A2066F" w:rsidP="00A2066F">
            <w:pPr>
              <w:jc w:val="both"/>
              <w:rPr>
                <w:sz w:val="22"/>
                <w:szCs w:val="22"/>
                <w:lang w:val="en-US"/>
              </w:rPr>
            </w:pPr>
          </w:p>
        </w:tc>
      </w:tr>
    </w:tbl>
    <w:p w14:paraId="19B61DC9" w14:textId="4B41A2A3" w:rsidR="008A4534" w:rsidRPr="00540085" w:rsidRDefault="008A4534" w:rsidP="00540085">
      <w:pPr>
        <w:jc w:val="both"/>
        <w:rPr>
          <w:sz w:val="22"/>
          <w:szCs w:val="22"/>
        </w:rPr>
      </w:pPr>
    </w:p>
    <w:sectPr w:rsidR="008A4534" w:rsidRPr="00540085" w:rsidSect="00440218">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797" w:right="1021" w:bottom="1797" w:left="1009"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709D" w14:textId="77777777" w:rsidR="00F777BC" w:rsidRDefault="00F777BC" w:rsidP="00B633CD">
      <w:r>
        <w:separator/>
      </w:r>
    </w:p>
  </w:endnote>
  <w:endnote w:type="continuationSeparator" w:id="0">
    <w:p w14:paraId="7FBA9EFF" w14:textId="77777777" w:rsidR="00F777BC" w:rsidRDefault="00F777BC" w:rsidP="00B6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CD662" w14:textId="77777777" w:rsidR="0069769F" w:rsidRDefault="00697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1F02" w14:textId="53BA2E9F" w:rsidR="00320E23" w:rsidRPr="0076760A" w:rsidRDefault="00B743AC" w:rsidP="00B633CD">
    <w:pPr>
      <w:pStyle w:val="Footer"/>
      <w:pBdr>
        <w:top w:val="thinThickSmallGap" w:sz="24" w:space="1" w:color="622423"/>
      </w:pBdr>
      <w:tabs>
        <w:tab w:val="clear" w:pos="4513"/>
        <w:tab w:val="clear" w:pos="9026"/>
        <w:tab w:val="right" w:pos="14386"/>
      </w:tabs>
      <w:rPr>
        <w:rFonts w:cs="Arial"/>
        <w:sz w:val="18"/>
        <w:szCs w:val="18"/>
      </w:rPr>
    </w:pPr>
    <w:r>
      <w:rPr>
        <w:rFonts w:cs="Arial"/>
        <w:sz w:val="18"/>
        <w:szCs w:val="18"/>
        <w:lang w:val="en-US"/>
      </w:rPr>
      <w:t xml:space="preserve">       NA</w:t>
    </w:r>
    <w:r w:rsidR="00320E23" w:rsidRPr="0076760A">
      <w:rPr>
        <w:rFonts w:cs="Arial"/>
        <w:sz w:val="18"/>
        <w:szCs w:val="18"/>
        <w:lang w:val="en-US"/>
      </w:rPr>
      <w:t>BCB</w:t>
    </w:r>
    <w:r>
      <w:rPr>
        <w:rFonts w:cs="Arial"/>
        <w:sz w:val="18"/>
        <w:szCs w:val="18"/>
        <w:lang w:val="en-US"/>
      </w:rPr>
      <w:t xml:space="preserve"> </w:t>
    </w:r>
    <w:r w:rsidR="00320E23" w:rsidRPr="0076760A">
      <w:rPr>
        <w:rFonts w:cs="Arial"/>
        <w:sz w:val="18"/>
        <w:szCs w:val="18"/>
        <w:lang w:val="en-US"/>
      </w:rPr>
      <w:t>F</w:t>
    </w:r>
    <w:r>
      <w:rPr>
        <w:rFonts w:cs="Arial"/>
        <w:sz w:val="18"/>
        <w:szCs w:val="18"/>
        <w:lang w:val="en-US"/>
      </w:rPr>
      <w:t xml:space="preserve"> 457</w:t>
    </w:r>
    <w:r w:rsidR="00310267" w:rsidRPr="0076760A">
      <w:rPr>
        <w:rFonts w:cs="Arial"/>
        <w:sz w:val="18"/>
        <w:szCs w:val="18"/>
        <w:lang w:val="en-US"/>
      </w:rPr>
      <w:t xml:space="preserve">: </w:t>
    </w:r>
    <w:r w:rsidR="0069769F">
      <w:rPr>
        <w:rFonts w:cs="Arial"/>
        <w:sz w:val="18"/>
        <w:szCs w:val="18"/>
        <w:lang w:val="en-US"/>
      </w:rPr>
      <w:t>Aug</w:t>
    </w:r>
    <w:r w:rsidR="00310267" w:rsidRPr="0076760A">
      <w:rPr>
        <w:rFonts w:cs="Arial"/>
        <w:sz w:val="18"/>
        <w:szCs w:val="18"/>
        <w:lang w:val="en-US"/>
      </w:rPr>
      <w:t xml:space="preserve"> 202</w:t>
    </w:r>
    <w:r>
      <w:rPr>
        <w:rFonts w:cs="Arial"/>
        <w:sz w:val="18"/>
        <w:szCs w:val="18"/>
        <w:lang w:val="en-US"/>
      </w:rPr>
      <w:t>6</w:t>
    </w:r>
    <w:r w:rsidR="00320E23" w:rsidRPr="0076760A">
      <w:rPr>
        <w:rFonts w:cs="Arial"/>
        <w:sz w:val="18"/>
        <w:szCs w:val="18"/>
        <w:lang w:val="en-US"/>
      </w:rPr>
      <w:t xml:space="preserve"> (</w:t>
    </w:r>
    <w:r w:rsidR="00C03DC0" w:rsidRPr="0076760A">
      <w:rPr>
        <w:rFonts w:cs="Arial"/>
        <w:sz w:val="18"/>
        <w:szCs w:val="18"/>
        <w:lang w:val="en-US"/>
      </w:rPr>
      <w:t>F</w:t>
    </w:r>
    <w:r w:rsidR="00310267" w:rsidRPr="0076760A">
      <w:rPr>
        <w:rFonts w:cs="Arial"/>
        <w:sz w:val="18"/>
        <w:szCs w:val="18"/>
        <w:lang w:val="en-US"/>
      </w:rPr>
      <w:t>SSC</w:t>
    </w:r>
    <w:r w:rsidR="005177D6" w:rsidRPr="0076760A">
      <w:rPr>
        <w:rFonts w:cs="Arial"/>
        <w:sz w:val="18"/>
        <w:szCs w:val="18"/>
        <w:lang w:val="en-US"/>
      </w:rPr>
      <w:t xml:space="preserve"> 22000 -</w:t>
    </w:r>
    <w:r w:rsidR="00C03DC0" w:rsidRPr="0076760A">
      <w:rPr>
        <w:rFonts w:cs="Arial"/>
        <w:sz w:val="18"/>
        <w:szCs w:val="18"/>
        <w:lang w:val="en-US"/>
      </w:rPr>
      <w:t xml:space="preserve"> V</w:t>
    </w:r>
    <w:r w:rsidR="00531359">
      <w:rPr>
        <w:rFonts w:cs="Arial"/>
        <w:sz w:val="18"/>
        <w:szCs w:val="18"/>
        <w:lang w:val="en-US"/>
      </w:rPr>
      <w:t>ersion</w:t>
    </w:r>
    <w:r w:rsidR="00C03DC0" w:rsidRPr="0076760A">
      <w:rPr>
        <w:rFonts w:cs="Arial"/>
        <w:sz w:val="18"/>
        <w:szCs w:val="18"/>
        <w:lang w:val="en-US"/>
      </w:rPr>
      <w:t xml:space="preserve"> </w:t>
    </w:r>
    <w:r>
      <w:rPr>
        <w:rFonts w:cs="Arial"/>
        <w:sz w:val="18"/>
        <w:szCs w:val="18"/>
        <w:lang w:val="en-US"/>
      </w:rPr>
      <w:t>7</w:t>
    </w:r>
    <w:r w:rsidR="00D53923" w:rsidRPr="0076760A">
      <w:rPr>
        <w:rFonts w:cs="Arial"/>
        <w:sz w:val="18"/>
        <w:szCs w:val="18"/>
        <w:lang w:val="en-US"/>
      </w:rPr>
      <w:t>.0</w:t>
    </w:r>
    <w:r w:rsidR="00310267" w:rsidRPr="0076760A">
      <w:rPr>
        <w:rFonts w:cs="Arial"/>
        <w:sz w:val="18"/>
        <w:szCs w:val="18"/>
        <w:lang w:val="en-US"/>
      </w:rPr>
      <w:t>)</w:t>
    </w:r>
    <w:r w:rsidR="00320E23" w:rsidRPr="0076760A">
      <w:rPr>
        <w:rFonts w:cs="Arial"/>
        <w:sz w:val="18"/>
        <w:szCs w:val="18"/>
      </w:rPr>
      <w:tab/>
      <w:t>Page</w:t>
    </w:r>
    <w:r w:rsidR="003A11DC">
      <w:rPr>
        <w:rFonts w:cs="Arial"/>
        <w:sz w:val="18"/>
        <w:szCs w:val="18"/>
      </w:rPr>
      <w:t xml:space="preserve"> no:</w:t>
    </w:r>
    <w:r w:rsidR="00320E23" w:rsidRPr="0076760A">
      <w:rPr>
        <w:rFonts w:cs="Arial"/>
        <w:sz w:val="18"/>
        <w:szCs w:val="18"/>
      </w:rPr>
      <w:t xml:space="preserve"> </w:t>
    </w:r>
    <w:r w:rsidR="00320E23" w:rsidRPr="0076760A">
      <w:rPr>
        <w:rFonts w:cs="Arial"/>
        <w:sz w:val="18"/>
        <w:szCs w:val="18"/>
      </w:rPr>
      <w:fldChar w:fldCharType="begin"/>
    </w:r>
    <w:r w:rsidR="00320E23" w:rsidRPr="0076760A">
      <w:rPr>
        <w:rFonts w:cs="Arial"/>
        <w:sz w:val="18"/>
        <w:szCs w:val="18"/>
      </w:rPr>
      <w:instrText xml:space="preserve"> PAGE   \* MERGEFORMAT </w:instrText>
    </w:r>
    <w:r w:rsidR="00320E23" w:rsidRPr="0076760A">
      <w:rPr>
        <w:rFonts w:cs="Arial"/>
        <w:sz w:val="18"/>
        <w:szCs w:val="18"/>
      </w:rPr>
      <w:fldChar w:fldCharType="separate"/>
    </w:r>
    <w:r w:rsidR="0045718A" w:rsidRPr="0076760A">
      <w:rPr>
        <w:rFonts w:cs="Arial"/>
        <w:noProof/>
        <w:sz w:val="18"/>
        <w:szCs w:val="18"/>
      </w:rPr>
      <w:t>64</w:t>
    </w:r>
    <w:r w:rsidR="00320E23" w:rsidRPr="0076760A">
      <w:rPr>
        <w:rFonts w:cs="Arial"/>
        <w:sz w:val="18"/>
        <w:szCs w:val="18"/>
      </w:rPr>
      <w:fldChar w:fldCharType="end"/>
    </w:r>
  </w:p>
  <w:p w14:paraId="05505DE1" w14:textId="77777777" w:rsidR="00320E23" w:rsidRDefault="00320E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3D17" w14:textId="77777777" w:rsidR="0069769F" w:rsidRDefault="00697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2DF0" w14:textId="77777777" w:rsidR="00F777BC" w:rsidRDefault="00F777BC" w:rsidP="00B633CD">
      <w:r>
        <w:separator/>
      </w:r>
    </w:p>
  </w:footnote>
  <w:footnote w:type="continuationSeparator" w:id="0">
    <w:p w14:paraId="3FD90219" w14:textId="77777777" w:rsidR="00F777BC" w:rsidRDefault="00F777BC" w:rsidP="00B6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7F38" w14:textId="77777777" w:rsidR="0069769F" w:rsidRDefault="00697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6316" w14:textId="01A37427" w:rsidR="00320E23" w:rsidRDefault="00AD4874" w:rsidP="00B633CD">
    <w:pPr>
      <w:pStyle w:val="Header"/>
      <w:jc w:val="right"/>
      <w:rPr>
        <w:i/>
        <w:sz w:val="28"/>
      </w:rPr>
    </w:pPr>
    <w:r>
      <w:rPr>
        <w:i/>
        <w:noProof/>
        <w:sz w:val="28"/>
      </w:rPr>
      <w:drawing>
        <wp:anchor distT="0" distB="0" distL="114300" distR="114300" simplePos="0" relativeHeight="251658240" behindDoc="0" locked="0" layoutInCell="1" allowOverlap="1" wp14:anchorId="76ABB75C" wp14:editId="770CE326">
          <wp:simplePos x="0" y="0"/>
          <wp:positionH relativeFrom="column">
            <wp:posOffset>-164465</wp:posOffset>
          </wp:positionH>
          <wp:positionV relativeFrom="paragraph">
            <wp:posOffset>6350</wp:posOffset>
          </wp:positionV>
          <wp:extent cx="400050" cy="49210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8863" t="23331" r="28804" b="24594"/>
                  <a:stretch/>
                </pic:blipFill>
                <pic:spPr bwMode="auto">
                  <a:xfrm>
                    <a:off x="0" y="0"/>
                    <a:ext cx="400050" cy="492108"/>
                  </a:xfrm>
                  <a:prstGeom prst="rect">
                    <a:avLst/>
                  </a:prstGeom>
                  <a:ln>
                    <a:noFill/>
                  </a:ln>
                  <a:extLst>
                    <a:ext uri="{53640926-AAD7-44D8-BBD7-CCE9431645EC}">
                      <a14:shadowObscured xmlns:a14="http://schemas.microsoft.com/office/drawing/2010/main"/>
                    </a:ext>
                  </a:extLst>
                </pic:spPr>
              </pic:pic>
            </a:graphicData>
          </a:graphic>
        </wp:anchor>
      </w:drawing>
    </w:r>
    <w:r w:rsidR="00320E23">
      <w:rPr>
        <w:i/>
        <w:sz w:val="28"/>
      </w:rPr>
      <w:t xml:space="preserve">National Accreditation Board </w:t>
    </w:r>
  </w:p>
  <w:p w14:paraId="16E717F7" w14:textId="77777777" w:rsidR="00320E23" w:rsidRDefault="00320E23" w:rsidP="00B633CD">
    <w:pPr>
      <w:pStyle w:val="Header"/>
      <w:jc w:val="right"/>
      <w:rPr>
        <w:i/>
        <w:sz w:val="28"/>
      </w:rPr>
    </w:pPr>
    <w:r>
      <w:rPr>
        <w:i/>
        <w:sz w:val="28"/>
      </w:rPr>
      <w:t>for Certification Bodies</w:t>
    </w:r>
  </w:p>
  <w:p w14:paraId="3A8F1175" w14:textId="77777777" w:rsidR="00320E23" w:rsidRDefault="00320E23" w:rsidP="00B633CD">
    <w:pPr>
      <w:pStyle w:val="Header"/>
      <w:jc w:val="right"/>
      <w:rPr>
        <w:i/>
        <w:sz w:val="28"/>
      </w:rPr>
    </w:pPr>
  </w:p>
  <w:p w14:paraId="1D9D8E39" w14:textId="701AACE3" w:rsidR="00320E23" w:rsidRDefault="001071D1" w:rsidP="00474C4C">
    <w:pPr>
      <w:pStyle w:val="Header"/>
      <w:jc w:val="center"/>
      <w:rPr>
        <w:b/>
        <w:bCs/>
        <w:sz w:val="28"/>
        <w:szCs w:val="28"/>
        <w:u w:val="single"/>
        <w:lang w:val="en-US"/>
      </w:rPr>
    </w:pPr>
    <w:r>
      <w:rPr>
        <w:b/>
        <w:bCs/>
        <w:sz w:val="28"/>
        <w:szCs w:val="28"/>
        <w:u w:val="single"/>
        <w:lang w:val="en-US"/>
      </w:rPr>
      <w:t xml:space="preserve">CHECKLIST OF </w:t>
    </w:r>
    <w:r w:rsidR="00320E23" w:rsidRPr="00632DD0">
      <w:rPr>
        <w:b/>
        <w:bCs/>
        <w:sz w:val="28"/>
        <w:szCs w:val="28"/>
        <w:u w:val="single"/>
        <w:lang w:val="en-US"/>
      </w:rPr>
      <w:t>DOCUMENT REVIEW REPORT</w:t>
    </w:r>
    <w:r>
      <w:rPr>
        <w:b/>
        <w:bCs/>
        <w:sz w:val="28"/>
        <w:szCs w:val="28"/>
        <w:u w:val="single"/>
        <w:lang w:val="en-US"/>
      </w:rPr>
      <w:t xml:space="preserve"> FOR </w:t>
    </w:r>
    <w:r w:rsidRPr="00C03DC0">
      <w:rPr>
        <w:b/>
        <w:bCs/>
        <w:sz w:val="28"/>
        <w:szCs w:val="28"/>
        <w:u w:val="single"/>
        <w:lang w:val="en-US"/>
      </w:rPr>
      <w:t>F</w:t>
    </w:r>
    <w:r>
      <w:rPr>
        <w:b/>
        <w:bCs/>
        <w:sz w:val="28"/>
        <w:szCs w:val="28"/>
        <w:u w:val="single"/>
        <w:lang w:val="en-US"/>
      </w:rPr>
      <w:t>SSC 22000</w:t>
    </w:r>
    <w:r w:rsidRPr="00C03DC0">
      <w:rPr>
        <w:b/>
        <w:bCs/>
        <w:sz w:val="28"/>
        <w:szCs w:val="28"/>
        <w:u w:val="single"/>
        <w:lang w:val="en-US"/>
      </w:rPr>
      <w:t xml:space="preserve"> (VERSION </w:t>
    </w:r>
    <w:r>
      <w:rPr>
        <w:b/>
        <w:bCs/>
        <w:sz w:val="28"/>
        <w:szCs w:val="28"/>
        <w:u w:val="single"/>
        <w:lang w:val="en-US"/>
      </w:rPr>
      <w:t>7.0</w:t>
    </w:r>
    <w:r w:rsidRPr="00C03DC0">
      <w:rPr>
        <w:b/>
        <w:bCs/>
        <w:sz w:val="28"/>
        <w:szCs w:val="28"/>
        <w:u w:val="single"/>
        <w:lang w:val="en-US"/>
      </w:rPr>
      <w:t>)</w:t>
    </w:r>
  </w:p>
  <w:p w14:paraId="4065D695" w14:textId="6535E3BB" w:rsidR="00320E23" w:rsidRPr="00C113C4" w:rsidRDefault="00320E23" w:rsidP="00474C4C">
    <w:pPr>
      <w:pStyle w:val="Header"/>
      <w:jc w:val="center"/>
      <w:rPr>
        <w:i/>
        <w:u w:val="single"/>
      </w:rPr>
    </w:pPr>
    <w:r w:rsidRPr="00C113C4">
      <w:rPr>
        <w:b/>
        <w:bCs/>
        <w:i/>
        <w:u w:val="single"/>
        <w:lang w:val="en-US"/>
      </w:rPr>
      <w:t>(</w:t>
    </w:r>
    <w:r w:rsidR="00B743AC">
      <w:rPr>
        <w:b/>
        <w:bCs/>
        <w:i/>
        <w:u w:val="single"/>
        <w:lang w:val="en-US"/>
      </w:rPr>
      <w:t xml:space="preserve">Certification Body </w:t>
    </w:r>
    <w:r w:rsidR="001071D1">
      <w:rPr>
        <w:b/>
        <w:bCs/>
        <w:i/>
        <w:u w:val="single"/>
        <w:lang w:val="en-US"/>
      </w:rPr>
      <w:t>(</w:t>
    </w:r>
    <w:r w:rsidRPr="00C113C4">
      <w:rPr>
        <w:b/>
        <w:bCs/>
        <w:i/>
        <w:u w:val="single"/>
        <w:lang w:val="en-US"/>
      </w:rPr>
      <w:t>CB</w:t>
    </w:r>
    <w:r w:rsidR="001071D1">
      <w:rPr>
        <w:b/>
        <w:bCs/>
        <w:i/>
        <w:u w:val="single"/>
        <w:lang w:val="en-US"/>
      </w:rPr>
      <w:t>)</w:t>
    </w:r>
    <w:r w:rsidRPr="00C113C4">
      <w:rPr>
        <w:b/>
        <w:bCs/>
        <w:i/>
        <w:u w:val="single"/>
        <w:lang w:val="en-US"/>
      </w:rPr>
      <w:t xml:space="preserve"> to fill up items 1,2 &amp; 4 and Col 3 of the checklist</w:t>
    </w:r>
    <w:r>
      <w:rPr>
        <w:b/>
        <w:bCs/>
        <w:i/>
        <w:u w:val="single"/>
        <w:lang w:val="en-US"/>
      </w:rPr>
      <w:t xml:space="preserve">; NABCB </w:t>
    </w:r>
    <w:r w:rsidR="00B743AC">
      <w:rPr>
        <w:b/>
        <w:bCs/>
        <w:i/>
        <w:u w:val="single"/>
        <w:lang w:val="en-US"/>
      </w:rPr>
      <w:t>Assessment Team</w:t>
    </w:r>
    <w:r w:rsidR="00B743AC" w:rsidRPr="00C113C4">
      <w:rPr>
        <w:b/>
        <w:bCs/>
        <w:i/>
        <w:u w:val="single"/>
        <w:lang w:val="en-US"/>
      </w:rPr>
      <w:t xml:space="preserve"> </w:t>
    </w:r>
    <w:r w:rsidRPr="00C113C4">
      <w:rPr>
        <w:b/>
        <w:bCs/>
        <w:i/>
        <w:u w:val="single"/>
        <w:lang w:val="en-US"/>
      </w:rPr>
      <w:t>to fill the rest)</w:t>
    </w:r>
  </w:p>
  <w:p w14:paraId="1DE5DC9C" w14:textId="77777777" w:rsidR="00320E23" w:rsidRDefault="00320E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FECA" w14:textId="77777777" w:rsidR="0069769F" w:rsidRDefault="00697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7E9"/>
    <w:multiLevelType w:val="hybridMultilevel"/>
    <w:tmpl w:val="F10842EA"/>
    <w:lvl w:ilvl="0" w:tplc="21CE4E2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55A9"/>
    <w:multiLevelType w:val="hybridMultilevel"/>
    <w:tmpl w:val="156AEA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FC1663A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575E3"/>
    <w:multiLevelType w:val="hybridMultilevel"/>
    <w:tmpl w:val="BF28F7BA"/>
    <w:lvl w:ilvl="0" w:tplc="B994F26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97C41"/>
    <w:multiLevelType w:val="hybridMultilevel"/>
    <w:tmpl w:val="1854D6DE"/>
    <w:lvl w:ilvl="0" w:tplc="88DCE1F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F1186"/>
    <w:multiLevelType w:val="hybridMultilevel"/>
    <w:tmpl w:val="A08487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4702EB"/>
    <w:multiLevelType w:val="hybridMultilevel"/>
    <w:tmpl w:val="67BAB4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9693F"/>
    <w:multiLevelType w:val="hybridMultilevel"/>
    <w:tmpl w:val="1D14DE8E"/>
    <w:lvl w:ilvl="0" w:tplc="40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B113C"/>
    <w:multiLevelType w:val="hybridMultilevel"/>
    <w:tmpl w:val="CA48D0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019EC"/>
    <w:multiLevelType w:val="hybridMultilevel"/>
    <w:tmpl w:val="8A22B752"/>
    <w:lvl w:ilvl="0" w:tplc="40090019">
      <w:start w:val="6"/>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8B37C8"/>
    <w:multiLevelType w:val="hybridMultilevel"/>
    <w:tmpl w:val="9490C254"/>
    <w:lvl w:ilvl="0" w:tplc="04090011">
      <w:start w:val="1"/>
      <w:numFmt w:val="decimal"/>
      <w:lvlText w:val="%1)"/>
      <w:lvlJc w:val="left"/>
      <w:pPr>
        <w:ind w:left="720" w:hanging="360"/>
      </w:pPr>
      <w:rPr>
        <w:rFonts w:hint="default"/>
      </w:rPr>
    </w:lvl>
    <w:lvl w:ilvl="1" w:tplc="9CE481CA">
      <w:start w:val="5"/>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084A61"/>
    <w:multiLevelType w:val="hybridMultilevel"/>
    <w:tmpl w:val="3ED4C6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14121"/>
    <w:multiLevelType w:val="hybridMultilevel"/>
    <w:tmpl w:val="BD2263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B33AD"/>
    <w:multiLevelType w:val="hybridMultilevel"/>
    <w:tmpl w:val="83A021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229FA"/>
    <w:multiLevelType w:val="hybridMultilevel"/>
    <w:tmpl w:val="C066AEEE"/>
    <w:lvl w:ilvl="0" w:tplc="FFFFFFFF">
      <w:start w:val="1"/>
      <w:numFmt w:val="lowerLetter"/>
      <w:lvlText w:val="%1)"/>
      <w:lvlJc w:val="left"/>
      <w:pPr>
        <w:ind w:left="720" w:hanging="360"/>
      </w:pPr>
    </w:lvl>
    <w:lvl w:ilvl="1" w:tplc="04090019">
      <w:start w:val="1"/>
      <w:numFmt w:val="lowerLetter"/>
      <w:lvlText w:val="%2."/>
      <w:lvlJc w:val="left"/>
      <w:pPr>
        <w:ind w:left="720" w:hanging="360"/>
      </w:pPr>
    </w:lvl>
    <w:lvl w:ilvl="2" w:tplc="F58CACA4">
      <w:start w:val="1"/>
      <w:numFmt w:val="lowerRoman"/>
      <w:lvlText w:val="%3."/>
      <w:lvlJc w:val="left"/>
      <w:pPr>
        <w:ind w:left="2700" w:hanging="72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8A26C3"/>
    <w:multiLevelType w:val="hybridMultilevel"/>
    <w:tmpl w:val="67E2C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F7F20"/>
    <w:multiLevelType w:val="hybridMultilevel"/>
    <w:tmpl w:val="68A4B2CA"/>
    <w:lvl w:ilvl="0" w:tplc="554A90C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DA5766"/>
    <w:multiLevelType w:val="hybridMultilevel"/>
    <w:tmpl w:val="5AA26E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183260"/>
    <w:multiLevelType w:val="hybridMultilevel"/>
    <w:tmpl w:val="2A78C4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2E4447"/>
    <w:multiLevelType w:val="hybridMultilevel"/>
    <w:tmpl w:val="441EA5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D60987"/>
    <w:multiLevelType w:val="hybridMultilevel"/>
    <w:tmpl w:val="55B67F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126BBC"/>
    <w:multiLevelType w:val="hybridMultilevel"/>
    <w:tmpl w:val="16BEDA72"/>
    <w:lvl w:ilvl="0" w:tplc="04090017">
      <w:start w:val="1"/>
      <w:numFmt w:val="lowerLetter"/>
      <w:lvlText w:val="%1)"/>
      <w:lvlJc w:val="left"/>
      <w:pPr>
        <w:ind w:left="720" w:hanging="360"/>
      </w:pPr>
    </w:lvl>
    <w:lvl w:ilvl="1" w:tplc="758CE9C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E637A4"/>
    <w:multiLevelType w:val="hybridMultilevel"/>
    <w:tmpl w:val="A06A75B2"/>
    <w:lvl w:ilvl="0" w:tplc="38821C3A">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F61DAE"/>
    <w:multiLevelType w:val="hybridMultilevel"/>
    <w:tmpl w:val="8990C1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1D590F"/>
    <w:multiLevelType w:val="hybridMultilevel"/>
    <w:tmpl w:val="DA9C1A2C"/>
    <w:lvl w:ilvl="0" w:tplc="7F8EE5F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BE2652"/>
    <w:multiLevelType w:val="hybridMultilevel"/>
    <w:tmpl w:val="7EA85914"/>
    <w:lvl w:ilvl="0" w:tplc="FC9A33A6">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57211"/>
    <w:multiLevelType w:val="hybridMultilevel"/>
    <w:tmpl w:val="799AA2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262163B"/>
    <w:multiLevelType w:val="hybridMultilevel"/>
    <w:tmpl w:val="F360432C"/>
    <w:lvl w:ilvl="0" w:tplc="47CE0D5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350BC8"/>
    <w:multiLevelType w:val="hybridMultilevel"/>
    <w:tmpl w:val="C71867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896D68"/>
    <w:multiLevelType w:val="hybridMultilevel"/>
    <w:tmpl w:val="4D5C4B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73D45"/>
    <w:multiLevelType w:val="hybridMultilevel"/>
    <w:tmpl w:val="9E6C1134"/>
    <w:lvl w:ilvl="0" w:tplc="625E3AF8">
      <w:start w:val="5"/>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993140"/>
    <w:multiLevelType w:val="hybridMultilevel"/>
    <w:tmpl w:val="5596C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9839B5"/>
    <w:multiLevelType w:val="hybridMultilevel"/>
    <w:tmpl w:val="5588DDFA"/>
    <w:lvl w:ilvl="0" w:tplc="04090019">
      <w:start w:val="1"/>
      <w:numFmt w:val="lowerLetter"/>
      <w:lvlText w:val="%1."/>
      <w:lvlJc w:val="left"/>
      <w:pPr>
        <w:ind w:left="1440" w:hanging="360"/>
      </w:pPr>
    </w:lvl>
    <w:lvl w:ilvl="1" w:tplc="7DE8CEC4">
      <w:start w:val="1"/>
      <w:numFmt w:val="lowerLetter"/>
      <w:lvlText w:val="%2)"/>
      <w:lvlJc w:val="left"/>
      <w:pPr>
        <w:ind w:left="2270" w:hanging="47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0165AD5"/>
    <w:multiLevelType w:val="hybridMultilevel"/>
    <w:tmpl w:val="8434341E"/>
    <w:lvl w:ilvl="0" w:tplc="40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B40B05"/>
    <w:multiLevelType w:val="hybridMultilevel"/>
    <w:tmpl w:val="40C0590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432E0E76"/>
    <w:multiLevelType w:val="hybridMultilevel"/>
    <w:tmpl w:val="11F0AA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3C3A89"/>
    <w:multiLevelType w:val="hybridMultilevel"/>
    <w:tmpl w:val="30604624"/>
    <w:lvl w:ilvl="0" w:tplc="40090011">
      <w:start w:val="6"/>
      <w:numFmt w:val="decimal"/>
      <w:lvlText w:val="%1)"/>
      <w:lvlJc w:val="left"/>
      <w:pPr>
        <w:ind w:left="720" w:hanging="360"/>
      </w:pPr>
      <w:rPr>
        <w:rFonts w:hint="default"/>
      </w:rPr>
    </w:lvl>
    <w:lvl w:ilvl="1" w:tplc="5BAC36EA">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48D1445B"/>
    <w:multiLevelType w:val="hybridMultilevel"/>
    <w:tmpl w:val="0E76FFFA"/>
    <w:lvl w:ilvl="0" w:tplc="F17499D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174202"/>
    <w:multiLevelType w:val="hybridMultilevel"/>
    <w:tmpl w:val="0A0E3AB6"/>
    <w:lvl w:ilvl="0" w:tplc="B38A45E8">
      <w:start w:val="4"/>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1A1BAA"/>
    <w:multiLevelType w:val="hybridMultilevel"/>
    <w:tmpl w:val="0F92B8E2"/>
    <w:lvl w:ilvl="0" w:tplc="9CE481CA">
      <w:start w:val="5"/>
      <w:numFmt w:val="bullet"/>
      <w:lvlText w:val="•"/>
      <w:lvlJc w:val="left"/>
      <w:pPr>
        <w:ind w:left="1030" w:hanging="360"/>
      </w:pPr>
      <w:rPr>
        <w:rFonts w:ascii="Arial" w:eastAsia="Times New Roman" w:hAnsi="Arial" w:cs="Arial" w:hint="default"/>
      </w:rPr>
    </w:lvl>
    <w:lvl w:ilvl="1" w:tplc="04090003" w:tentative="1">
      <w:start w:val="1"/>
      <w:numFmt w:val="bullet"/>
      <w:lvlText w:val="o"/>
      <w:lvlJc w:val="left"/>
      <w:pPr>
        <w:ind w:left="1750" w:hanging="360"/>
      </w:pPr>
      <w:rPr>
        <w:rFonts w:ascii="Courier New" w:hAnsi="Courier New" w:cs="Courier New" w:hint="default"/>
      </w:rPr>
    </w:lvl>
    <w:lvl w:ilvl="2" w:tplc="04090005" w:tentative="1">
      <w:start w:val="1"/>
      <w:numFmt w:val="bullet"/>
      <w:lvlText w:val=""/>
      <w:lvlJc w:val="left"/>
      <w:pPr>
        <w:ind w:left="2470" w:hanging="360"/>
      </w:pPr>
      <w:rPr>
        <w:rFonts w:ascii="Wingdings" w:hAnsi="Wingdings" w:hint="default"/>
      </w:rPr>
    </w:lvl>
    <w:lvl w:ilvl="3" w:tplc="04090001" w:tentative="1">
      <w:start w:val="1"/>
      <w:numFmt w:val="bullet"/>
      <w:lvlText w:val=""/>
      <w:lvlJc w:val="left"/>
      <w:pPr>
        <w:ind w:left="3190" w:hanging="360"/>
      </w:pPr>
      <w:rPr>
        <w:rFonts w:ascii="Symbol" w:hAnsi="Symbol" w:hint="default"/>
      </w:rPr>
    </w:lvl>
    <w:lvl w:ilvl="4" w:tplc="04090003" w:tentative="1">
      <w:start w:val="1"/>
      <w:numFmt w:val="bullet"/>
      <w:lvlText w:val="o"/>
      <w:lvlJc w:val="left"/>
      <w:pPr>
        <w:ind w:left="3910" w:hanging="360"/>
      </w:pPr>
      <w:rPr>
        <w:rFonts w:ascii="Courier New" w:hAnsi="Courier New" w:cs="Courier New" w:hint="default"/>
      </w:rPr>
    </w:lvl>
    <w:lvl w:ilvl="5" w:tplc="04090005" w:tentative="1">
      <w:start w:val="1"/>
      <w:numFmt w:val="bullet"/>
      <w:lvlText w:val=""/>
      <w:lvlJc w:val="left"/>
      <w:pPr>
        <w:ind w:left="4630" w:hanging="360"/>
      </w:pPr>
      <w:rPr>
        <w:rFonts w:ascii="Wingdings" w:hAnsi="Wingdings" w:hint="default"/>
      </w:rPr>
    </w:lvl>
    <w:lvl w:ilvl="6" w:tplc="04090001" w:tentative="1">
      <w:start w:val="1"/>
      <w:numFmt w:val="bullet"/>
      <w:lvlText w:val=""/>
      <w:lvlJc w:val="left"/>
      <w:pPr>
        <w:ind w:left="5350" w:hanging="360"/>
      </w:pPr>
      <w:rPr>
        <w:rFonts w:ascii="Symbol" w:hAnsi="Symbol" w:hint="default"/>
      </w:rPr>
    </w:lvl>
    <w:lvl w:ilvl="7" w:tplc="04090003" w:tentative="1">
      <w:start w:val="1"/>
      <w:numFmt w:val="bullet"/>
      <w:lvlText w:val="o"/>
      <w:lvlJc w:val="left"/>
      <w:pPr>
        <w:ind w:left="6070" w:hanging="360"/>
      </w:pPr>
      <w:rPr>
        <w:rFonts w:ascii="Courier New" w:hAnsi="Courier New" w:cs="Courier New" w:hint="default"/>
      </w:rPr>
    </w:lvl>
    <w:lvl w:ilvl="8" w:tplc="04090005" w:tentative="1">
      <w:start w:val="1"/>
      <w:numFmt w:val="bullet"/>
      <w:lvlText w:val=""/>
      <w:lvlJc w:val="left"/>
      <w:pPr>
        <w:ind w:left="6790" w:hanging="360"/>
      </w:pPr>
      <w:rPr>
        <w:rFonts w:ascii="Wingdings" w:hAnsi="Wingdings" w:hint="default"/>
      </w:rPr>
    </w:lvl>
  </w:abstractNum>
  <w:abstractNum w:abstractNumId="39" w15:restartNumberingAfterBreak="0">
    <w:nsid w:val="4E347415"/>
    <w:multiLevelType w:val="hybridMultilevel"/>
    <w:tmpl w:val="C7A0D4F8"/>
    <w:lvl w:ilvl="0" w:tplc="F304A32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50313E"/>
    <w:multiLevelType w:val="hybridMultilevel"/>
    <w:tmpl w:val="AA9007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9B624D"/>
    <w:multiLevelType w:val="hybridMultilevel"/>
    <w:tmpl w:val="6DF83D1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2E5554B"/>
    <w:multiLevelType w:val="hybridMultilevel"/>
    <w:tmpl w:val="C41E299A"/>
    <w:lvl w:ilvl="0" w:tplc="FA7E74C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BA46EB"/>
    <w:multiLevelType w:val="hybridMultilevel"/>
    <w:tmpl w:val="ED3E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50438F"/>
    <w:multiLevelType w:val="hybridMultilevel"/>
    <w:tmpl w:val="F3603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C00804"/>
    <w:multiLevelType w:val="hybridMultilevel"/>
    <w:tmpl w:val="BFF48138"/>
    <w:lvl w:ilvl="0" w:tplc="9C585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F918D3"/>
    <w:multiLevelType w:val="hybridMultilevel"/>
    <w:tmpl w:val="06728C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E07E5E"/>
    <w:multiLevelType w:val="hybridMultilevel"/>
    <w:tmpl w:val="F7620C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7A7697"/>
    <w:multiLevelType w:val="hybridMultilevel"/>
    <w:tmpl w:val="C2BC51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09625E"/>
    <w:multiLevelType w:val="hybridMultilevel"/>
    <w:tmpl w:val="48821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442CC0"/>
    <w:multiLevelType w:val="hybridMultilevel"/>
    <w:tmpl w:val="4BDE10B6"/>
    <w:lvl w:ilvl="0" w:tplc="F17499D2">
      <w:start w:val="1"/>
      <w:numFmt w:val="decimal"/>
      <w:lvlText w:val="%1)"/>
      <w:lvlJc w:val="left"/>
      <w:pPr>
        <w:ind w:left="720" w:hanging="360"/>
      </w:pPr>
      <w:rPr>
        <w:color w:val="000000" w:themeColor="text1"/>
      </w:rPr>
    </w:lvl>
    <w:lvl w:ilvl="1" w:tplc="94D646F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A021BB"/>
    <w:multiLevelType w:val="hybridMultilevel"/>
    <w:tmpl w:val="6114A0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516C73"/>
    <w:multiLevelType w:val="hybridMultilevel"/>
    <w:tmpl w:val="66ECE43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3" w15:restartNumberingAfterBreak="0">
    <w:nsid w:val="6C6B1EA1"/>
    <w:multiLevelType w:val="hybridMultilevel"/>
    <w:tmpl w:val="9470197C"/>
    <w:lvl w:ilvl="0" w:tplc="8FBCBE8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9D733B"/>
    <w:multiLevelType w:val="hybridMultilevel"/>
    <w:tmpl w:val="C1F68546"/>
    <w:lvl w:ilvl="0" w:tplc="43B6F4D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E7673C"/>
    <w:multiLevelType w:val="hybridMultilevel"/>
    <w:tmpl w:val="8F82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687B04"/>
    <w:multiLevelType w:val="hybridMultilevel"/>
    <w:tmpl w:val="4CA0192E"/>
    <w:lvl w:ilvl="0" w:tplc="9CE481CA">
      <w:start w:val="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080FDC"/>
    <w:multiLevelType w:val="hybridMultilevel"/>
    <w:tmpl w:val="88467E8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770A1A6B"/>
    <w:multiLevelType w:val="hybridMultilevel"/>
    <w:tmpl w:val="55C4A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342A5A"/>
    <w:multiLevelType w:val="hybridMultilevel"/>
    <w:tmpl w:val="EA66D0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3A762E"/>
    <w:multiLevelType w:val="hybridMultilevel"/>
    <w:tmpl w:val="34CA94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550C14"/>
    <w:multiLevelType w:val="hybridMultilevel"/>
    <w:tmpl w:val="C32E5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E16E39"/>
    <w:multiLevelType w:val="hybridMultilevel"/>
    <w:tmpl w:val="98DA50C8"/>
    <w:lvl w:ilvl="0" w:tplc="71F06CA4">
      <w:start w:val="2"/>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EF127BB"/>
    <w:multiLevelType w:val="hybridMultilevel"/>
    <w:tmpl w:val="E8CECC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50997">
    <w:abstractNumId w:val="57"/>
  </w:num>
  <w:num w:numId="2" w16cid:durableId="1624771024">
    <w:abstractNumId w:val="35"/>
  </w:num>
  <w:num w:numId="3" w16cid:durableId="1320766727">
    <w:abstractNumId w:val="33"/>
  </w:num>
  <w:num w:numId="4" w16cid:durableId="1437797549">
    <w:abstractNumId w:val="9"/>
  </w:num>
  <w:num w:numId="5" w16cid:durableId="779688989">
    <w:abstractNumId w:val="63"/>
  </w:num>
  <w:num w:numId="6" w16cid:durableId="1835216539">
    <w:abstractNumId w:val="30"/>
  </w:num>
  <w:num w:numId="7" w16cid:durableId="565186411">
    <w:abstractNumId w:val="19"/>
  </w:num>
  <w:num w:numId="8" w16cid:durableId="1827286636">
    <w:abstractNumId w:val="41"/>
  </w:num>
  <w:num w:numId="9" w16cid:durableId="1401103095">
    <w:abstractNumId w:val="18"/>
  </w:num>
  <w:num w:numId="10" w16cid:durableId="903031342">
    <w:abstractNumId w:val="55"/>
  </w:num>
  <w:num w:numId="11" w16cid:durableId="1310404823">
    <w:abstractNumId w:val="50"/>
  </w:num>
  <w:num w:numId="12" w16cid:durableId="1627660138">
    <w:abstractNumId w:val="49"/>
  </w:num>
  <w:num w:numId="13" w16cid:durableId="1170484184">
    <w:abstractNumId w:val="29"/>
  </w:num>
  <w:num w:numId="14" w16cid:durableId="1961492984">
    <w:abstractNumId w:val="31"/>
  </w:num>
  <w:num w:numId="15" w16cid:durableId="19555726">
    <w:abstractNumId w:val="45"/>
  </w:num>
  <w:num w:numId="16" w16cid:durableId="571157058">
    <w:abstractNumId w:val="53"/>
  </w:num>
  <w:num w:numId="17" w16cid:durableId="1155343423">
    <w:abstractNumId w:val="32"/>
  </w:num>
  <w:num w:numId="18" w16cid:durableId="422187296">
    <w:abstractNumId w:val="13"/>
  </w:num>
  <w:num w:numId="19" w16cid:durableId="57244005">
    <w:abstractNumId w:val="56"/>
  </w:num>
  <w:num w:numId="20" w16cid:durableId="1743914983">
    <w:abstractNumId w:val="42"/>
  </w:num>
  <w:num w:numId="21" w16cid:durableId="569920910">
    <w:abstractNumId w:val="62"/>
  </w:num>
  <w:num w:numId="22" w16cid:durableId="2109034129">
    <w:abstractNumId w:val="38"/>
  </w:num>
  <w:num w:numId="23" w16cid:durableId="561018885">
    <w:abstractNumId w:val="21"/>
  </w:num>
  <w:num w:numId="24" w16cid:durableId="1667325431">
    <w:abstractNumId w:val="6"/>
  </w:num>
  <w:num w:numId="25" w16cid:durableId="1455247302">
    <w:abstractNumId w:val="20"/>
  </w:num>
  <w:num w:numId="26" w16cid:durableId="295067160">
    <w:abstractNumId w:val="0"/>
  </w:num>
  <w:num w:numId="27" w16cid:durableId="736900150">
    <w:abstractNumId w:val="37"/>
  </w:num>
  <w:num w:numId="28" w16cid:durableId="597327788">
    <w:abstractNumId w:val="34"/>
  </w:num>
  <w:num w:numId="29" w16cid:durableId="1122920444">
    <w:abstractNumId w:val="1"/>
  </w:num>
  <w:num w:numId="30" w16cid:durableId="504712111">
    <w:abstractNumId w:val="26"/>
  </w:num>
  <w:num w:numId="31" w16cid:durableId="849368396">
    <w:abstractNumId w:val="61"/>
  </w:num>
  <w:num w:numId="32" w16cid:durableId="561598392">
    <w:abstractNumId w:val="2"/>
  </w:num>
  <w:num w:numId="33" w16cid:durableId="558319741">
    <w:abstractNumId w:val="5"/>
  </w:num>
  <w:num w:numId="34" w16cid:durableId="1172913124">
    <w:abstractNumId w:val="44"/>
  </w:num>
  <w:num w:numId="35" w16cid:durableId="1424033320">
    <w:abstractNumId w:val="47"/>
  </w:num>
  <w:num w:numId="36" w16cid:durableId="1473644261">
    <w:abstractNumId w:val="27"/>
  </w:num>
  <w:num w:numId="37" w16cid:durableId="944383014">
    <w:abstractNumId w:val="59"/>
  </w:num>
  <w:num w:numId="38" w16cid:durableId="478694818">
    <w:abstractNumId w:val="3"/>
  </w:num>
  <w:num w:numId="39" w16cid:durableId="806238298">
    <w:abstractNumId w:val="11"/>
  </w:num>
  <w:num w:numId="40" w16cid:durableId="1373261009">
    <w:abstractNumId w:val="28"/>
  </w:num>
  <w:num w:numId="41" w16cid:durableId="688719040">
    <w:abstractNumId w:val="58"/>
  </w:num>
  <w:num w:numId="42" w16cid:durableId="728042124">
    <w:abstractNumId w:val="43"/>
  </w:num>
  <w:num w:numId="43" w16cid:durableId="1351756566">
    <w:abstractNumId w:val="14"/>
  </w:num>
  <w:num w:numId="44" w16cid:durableId="2050376393">
    <w:abstractNumId w:val="46"/>
  </w:num>
  <w:num w:numId="45" w16cid:durableId="1213617900">
    <w:abstractNumId w:val="51"/>
  </w:num>
  <w:num w:numId="46" w16cid:durableId="1295136792">
    <w:abstractNumId w:val="25"/>
  </w:num>
  <w:num w:numId="47" w16cid:durableId="345253992">
    <w:abstractNumId w:val="52"/>
  </w:num>
  <w:num w:numId="48" w16cid:durableId="2078164167">
    <w:abstractNumId w:val="40"/>
  </w:num>
  <w:num w:numId="49" w16cid:durableId="1766420918">
    <w:abstractNumId w:val="8"/>
  </w:num>
  <w:num w:numId="50" w16cid:durableId="1197502216">
    <w:abstractNumId w:val="36"/>
  </w:num>
  <w:num w:numId="51" w16cid:durableId="1157303677">
    <w:abstractNumId w:val="7"/>
  </w:num>
  <w:num w:numId="52" w16cid:durableId="453329888">
    <w:abstractNumId w:val="15"/>
  </w:num>
  <w:num w:numId="53" w16cid:durableId="159854789">
    <w:abstractNumId w:val="23"/>
  </w:num>
  <w:num w:numId="54" w16cid:durableId="1715426820">
    <w:abstractNumId w:val="12"/>
  </w:num>
  <w:num w:numId="55" w16cid:durableId="1392970922">
    <w:abstractNumId w:val="60"/>
  </w:num>
  <w:num w:numId="56" w16cid:durableId="1577855537">
    <w:abstractNumId w:val="39"/>
  </w:num>
  <w:num w:numId="57" w16cid:durableId="1152334342">
    <w:abstractNumId w:val="16"/>
  </w:num>
  <w:num w:numId="58" w16cid:durableId="1352300190">
    <w:abstractNumId w:val="54"/>
  </w:num>
  <w:num w:numId="59" w16cid:durableId="1438017466">
    <w:abstractNumId w:val="17"/>
  </w:num>
  <w:num w:numId="60" w16cid:durableId="1583682551">
    <w:abstractNumId w:val="24"/>
  </w:num>
  <w:num w:numId="61" w16cid:durableId="1280337237">
    <w:abstractNumId w:val="22"/>
  </w:num>
  <w:num w:numId="62" w16cid:durableId="90636944">
    <w:abstractNumId w:val="4"/>
  </w:num>
  <w:num w:numId="63" w16cid:durableId="1218080093">
    <w:abstractNumId w:val="48"/>
  </w:num>
  <w:num w:numId="64" w16cid:durableId="1262224307">
    <w:abstractNumId w:val="1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9A"/>
    <w:rsid w:val="00003BDB"/>
    <w:rsid w:val="00003C85"/>
    <w:rsid w:val="00004F04"/>
    <w:rsid w:val="00005A7B"/>
    <w:rsid w:val="0000693E"/>
    <w:rsid w:val="00010011"/>
    <w:rsid w:val="00010105"/>
    <w:rsid w:val="00013C5E"/>
    <w:rsid w:val="00016089"/>
    <w:rsid w:val="00017D1C"/>
    <w:rsid w:val="0002085C"/>
    <w:rsid w:val="0002130D"/>
    <w:rsid w:val="000247F6"/>
    <w:rsid w:val="000258FC"/>
    <w:rsid w:val="000268D5"/>
    <w:rsid w:val="00027D31"/>
    <w:rsid w:val="000333AB"/>
    <w:rsid w:val="00033B8F"/>
    <w:rsid w:val="00035889"/>
    <w:rsid w:val="00036836"/>
    <w:rsid w:val="00036D54"/>
    <w:rsid w:val="00036FF6"/>
    <w:rsid w:val="00037EAD"/>
    <w:rsid w:val="00040A44"/>
    <w:rsid w:val="0004115B"/>
    <w:rsid w:val="00042839"/>
    <w:rsid w:val="000439B9"/>
    <w:rsid w:val="00045B71"/>
    <w:rsid w:val="00047068"/>
    <w:rsid w:val="00047344"/>
    <w:rsid w:val="00050042"/>
    <w:rsid w:val="0005093A"/>
    <w:rsid w:val="000531B9"/>
    <w:rsid w:val="00053758"/>
    <w:rsid w:val="000548E8"/>
    <w:rsid w:val="00054C11"/>
    <w:rsid w:val="000557EA"/>
    <w:rsid w:val="00061A08"/>
    <w:rsid w:val="00065385"/>
    <w:rsid w:val="000669BE"/>
    <w:rsid w:val="00066FE9"/>
    <w:rsid w:val="000702F0"/>
    <w:rsid w:val="00070EC5"/>
    <w:rsid w:val="0007124F"/>
    <w:rsid w:val="00071FB3"/>
    <w:rsid w:val="000721BF"/>
    <w:rsid w:val="00072BD9"/>
    <w:rsid w:val="00075D3D"/>
    <w:rsid w:val="0007606E"/>
    <w:rsid w:val="0007676D"/>
    <w:rsid w:val="00076B6A"/>
    <w:rsid w:val="0008016E"/>
    <w:rsid w:val="0008303D"/>
    <w:rsid w:val="0008395C"/>
    <w:rsid w:val="0008545D"/>
    <w:rsid w:val="000854BA"/>
    <w:rsid w:val="00086683"/>
    <w:rsid w:val="0009098C"/>
    <w:rsid w:val="00091FD8"/>
    <w:rsid w:val="00094749"/>
    <w:rsid w:val="00094DAB"/>
    <w:rsid w:val="00096B60"/>
    <w:rsid w:val="000975D2"/>
    <w:rsid w:val="0009772A"/>
    <w:rsid w:val="000A1F90"/>
    <w:rsid w:val="000A276F"/>
    <w:rsid w:val="000A45BB"/>
    <w:rsid w:val="000A4A88"/>
    <w:rsid w:val="000A50AA"/>
    <w:rsid w:val="000A615A"/>
    <w:rsid w:val="000B02FC"/>
    <w:rsid w:val="000B3458"/>
    <w:rsid w:val="000B3F34"/>
    <w:rsid w:val="000B4A4A"/>
    <w:rsid w:val="000B578B"/>
    <w:rsid w:val="000B682B"/>
    <w:rsid w:val="000B76A8"/>
    <w:rsid w:val="000B7A6F"/>
    <w:rsid w:val="000C014D"/>
    <w:rsid w:val="000C16CB"/>
    <w:rsid w:val="000C3DAB"/>
    <w:rsid w:val="000C48EA"/>
    <w:rsid w:val="000C67C4"/>
    <w:rsid w:val="000C7728"/>
    <w:rsid w:val="000D41EC"/>
    <w:rsid w:val="000D48A5"/>
    <w:rsid w:val="000D50C0"/>
    <w:rsid w:val="000E1B53"/>
    <w:rsid w:val="000E1E9B"/>
    <w:rsid w:val="000E25E8"/>
    <w:rsid w:val="000E2AAD"/>
    <w:rsid w:val="000E3438"/>
    <w:rsid w:val="000E371C"/>
    <w:rsid w:val="000E4703"/>
    <w:rsid w:val="000E4955"/>
    <w:rsid w:val="000E67DB"/>
    <w:rsid w:val="000F0EB4"/>
    <w:rsid w:val="000F32F0"/>
    <w:rsid w:val="000F3A33"/>
    <w:rsid w:val="000F56BC"/>
    <w:rsid w:val="000F6369"/>
    <w:rsid w:val="000F7B31"/>
    <w:rsid w:val="001024D5"/>
    <w:rsid w:val="00102A43"/>
    <w:rsid w:val="00103D0F"/>
    <w:rsid w:val="001071D1"/>
    <w:rsid w:val="00107B30"/>
    <w:rsid w:val="00114D34"/>
    <w:rsid w:val="0011510F"/>
    <w:rsid w:val="00116492"/>
    <w:rsid w:val="00117EBB"/>
    <w:rsid w:val="00121FB0"/>
    <w:rsid w:val="001229A9"/>
    <w:rsid w:val="001243B8"/>
    <w:rsid w:val="001257FC"/>
    <w:rsid w:val="00127056"/>
    <w:rsid w:val="00131750"/>
    <w:rsid w:val="001359BD"/>
    <w:rsid w:val="0013677B"/>
    <w:rsid w:val="001368D1"/>
    <w:rsid w:val="00136943"/>
    <w:rsid w:val="00137393"/>
    <w:rsid w:val="0013752D"/>
    <w:rsid w:val="00137A12"/>
    <w:rsid w:val="00145470"/>
    <w:rsid w:val="00145806"/>
    <w:rsid w:val="001470FE"/>
    <w:rsid w:val="00150456"/>
    <w:rsid w:val="00150727"/>
    <w:rsid w:val="00151855"/>
    <w:rsid w:val="00153161"/>
    <w:rsid w:val="001561CB"/>
    <w:rsid w:val="00157C9F"/>
    <w:rsid w:val="00157FCB"/>
    <w:rsid w:val="00161404"/>
    <w:rsid w:val="00162D40"/>
    <w:rsid w:val="0016348A"/>
    <w:rsid w:val="0016431E"/>
    <w:rsid w:val="001655C5"/>
    <w:rsid w:val="00167096"/>
    <w:rsid w:val="00170DCA"/>
    <w:rsid w:val="00170EC7"/>
    <w:rsid w:val="00175E6D"/>
    <w:rsid w:val="001762AC"/>
    <w:rsid w:val="0018022D"/>
    <w:rsid w:val="001807ED"/>
    <w:rsid w:val="00183045"/>
    <w:rsid w:val="001836B0"/>
    <w:rsid w:val="00183CD4"/>
    <w:rsid w:val="00185676"/>
    <w:rsid w:val="001864DF"/>
    <w:rsid w:val="001873E0"/>
    <w:rsid w:val="001902CA"/>
    <w:rsid w:val="00190AAB"/>
    <w:rsid w:val="0019209D"/>
    <w:rsid w:val="00194552"/>
    <w:rsid w:val="00194A3F"/>
    <w:rsid w:val="00196E53"/>
    <w:rsid w:val="001979EF"/>
    <w:rsid w:val="001A1DD6"/>
    <w:rsid w:val="001A47A3"/>
    <w:rsid w:val="001A4D15"/>
    <w:rsid w:val="001A719F"/>
    <w:rsid w:val="001B1116"/>
    <w:rsid w:val="001B435B"/>
    <w:rsid w:val="001B7941"/>
    <w:rsid w:val="001B7FC1"/>
    <w:rsid w:val="001C08C8"/>
    <w:rsid w:val="001C0FF5"/>
    <w:rsid w:val="001C4AB7"/>
    <w:rsid w:val="001C4FDC"/>
    <w:rsid w:val="001D6582"/>
    <w:rsid w:val="001D6FCD"/>
    <w:rsid w:val="001E051F"/>
    <w:rsid w:val="001E165C"/>
    <w:rsid w:val="001E567B"/>
    <w:rsid w:val="001E5A01"/>
    <w:rsid w:val="001E7E68"/>
    <w:rsid w:val="001F0D6D"/>
    <w:rsid w:val="001F21EC"/>
    <w:rsid w:val="001F2CD0"/>
    <w:rsid w:val="001F55DA"/>
    <w:rsid w:val="001F5D35"/>
    <w:rsid w:val="00200B89"/>
    <w:rsid w:val="00201802"/>
    <w:rsid w:val="00202A1A"/>
    <w:rsid w:val="0020317F"/>
    <w:rsid w:val="00204C52"/>
    <w:rsid w:val="00205BB0"/>
    <w:rsid w:val="0021118A"/>
    <w:rsid w:val="00212988"/>
    <w:rsid w:val="00213544"/>
    <w:rsid w:val="002138D4"/>
    <w:rsid w:val="00214068"/>
    <w:rsid w:val="0021478C"/>
    <w:rsid w:val="002149B5"/>
    <w:rsid w:val="00215B83"/>
    <w:rsid w:val="00216E47"/>
    <w:rsid w:val="002214EC"/>
    <w:rsid w:val="002217B7"/>
    <w:rsid w:val="0022222B"/>
    <w:rsid w:val="0022589F"/>
    <w:rsid w:val="00226165"/>
    <w:rsid w:val="0022773A"/>
    <w:rsid w:val="002279BB"/>
    <w:rsid w:val="00231852"/>
    <w:rsid w:val="00233713"/>
    <w:rsid w:val="00233924"/>
    <w:rsid w:val="0023501D"/>
    <w:rsid w:val="0023605F"/>
    <w:rsid w:val="00240463"/>
    <w:rsid w:val="00242BDF"/>
    <w:rsid w:val="002434DA"/>
    <w:rsid w:val="002460B7"/>
    <w:rsid w:val="00247457"/>
    <w:rsid w:val="00251EAB"/>
    <w:rsid w:val="0025305B"/>
    <w:rsid w:val="0025570F"/>
    <w:rsid w:val="0026106B"/>
    <w:rsid w:val="002624A2"/>
    <w:rsid w:val="002633FB"/>
    <w:rsid w:val="00263BF3"/>
    <w:rsid w:val="002648FC"/>
    <w:rsid w:val="00273118"/>
    <w:rsid w:val="00274085"/>
    <w:rsid w:val="0027418C"/>
    <w:rsid w:val="002742CB"/>
    <w:rsid w:val="00276F2A"/>
    <w:rsid w:val="0028093C"/>
    <w:rsid w:val="00280C68"/>
    <w:rsid w:val="0028108A"/>
    <w:rsid w:val="002831B3"/>
    <w:rsid w:val="00283794"/>
    <w:rsid w:val="00284CF9"/>
    <w:rsid w:val="0028511D"/>
    <w:rsid w:val="00285435"/>
    <w:rsid w:val="00286A87"/>
    <w:rsid w:val="00286C4C"/>
    <w:rsid w:val="00287D2E"/>
    <w:rsid w:val="00287DC5"/>
    <w:rsid w:val="002900D4"/>
    <w:rsid w:val="00292F10"/>
    <w:rsid w:val="00293154"/>
    <w:rsid w:val="00293382"/>
    <w:rsid w:val="0029596F"/>
    <w:rsid w:val="002964C5"/>
    <w:rsid w:val="00296FC0"/>
    <w:rsid w:val="002A1A41"/>
    <w:rsid w:val="002A1D32"/>
    <w:rsid w:val="002A24D5"/>
    <w:rsid w:val="002A3340"/>
    <w:rsid w:val="002A3688"/>
    <w:rsid w:val="002A4CAE"/>
    <w:rsid w:val="002A61DE"/>
    <w:rsid w:val="002B25B2"/>
    <w:rsid w:val="002B321E"/>
    <w:rsid w:val="002B3F41"/>
    <w:rsid w:val="002B43EF"/>
    <w:rsid w:val="002C01CE"/>
    <w:rsid w:val="002C0983"/>
    <w:rsid w:val="002C2A86"/>
    <w:rsid w:val="002C30AD"/>
    <w:rsid w:val="002C4055"/>
    <w:rsid w:val="002C4739"/>
    <w:rsid w:val="002C5351"/>
    <w:rsid w:val="002C72C5"/>
    <w:rsid w:val="002C796C"/>
    <w:rsid w:val="002C7AA2"/>
    <w:rsid w:val="002D04CB"/>
    <w:rsid w:val="002D0BCA"/>
    <w:rsid w:val="002D1D7E"/>
    <w:rsid w:val="002D2C14"/>
    <w:rsid w:val="002D4033"/>
    <w:rsid w:val="002D4055"/>
    <w:rsid w:val="002D61BC"/>
    <w:rsid w:val="002D6A85"/>
    <w:rsid w:val="002D7EFF"/>
    <w:rsid w:val="002E1C71"/>
    <w:rsid w:val="002E28B7"/>
    <w:rsid w:val="002E5449"/>
    <w:rsid w:val="002F0689"/>
    <w:rsid w:val="002F225E"/>
    <w:rsid w:val="002F2D71"/>
    <w:rsid w:val="002F6244"/>
    <w:rsid w:val="002F684B"/>
    <w:rsid w:val="00300D6A"/>
    <w:rsid w:val="00302122"/>
    <w:rsid w:val="00304F19"/>
    <w:rsid w:val="00306E15"/>
    <w:rsid w:val="00307E52"/>
    <w:rsid w:val="00310267"/>
    <w:rsid w:val="00311096"/>
    <w:rsid w:val="0031146E"/>
    <w:rsid w:val="00311D51"/>
    <w:rsid w:val="003134FA"/>
    <w:rsid w:val="00313C25"/>
    <w:rsid w:val="00314B41"/>
    <w:rsid w:val="003156E5"/>
    <w:rsid w:val="0031576F"/>
    <w:rsid w:val="00315864"/>
    <w:rsid w:val="00315E60"/>
    <w:rsid w:val="00316D6E"/>
    <w:rsid w:val="00320E23"/>
    <w:rsid w:val="00321098"/>
    <w:rsid w:val="0032552D"/>
    <w:rsid w:val="003263D6"/>
    <w:rsid w:val="003265DE"/>
    <w:rsid w:val="00327FC1"/>
    <w:rsid w:val="00331EC8"/>
    <w:rsid w:val="00332D3A"/>
    <w:rsid w:val="00333784"/>
    <w:rsid w:val="003337C9"/>
    <w:rsid w:val="00334194"/>
    <w:rsid w:val="003363BD"/>
    <w:rsid w:val="00337CEB"/>
    <w:rsid w:val="0034026C"/>
    <w:rsid w:val="00340E44"/>
    <w:rsid w:val="0034134D"/>
    <w:rsid w:val="00341482"/>
    <w:rsid w:val="00341654"/>
    <w:rsid w:val="003453FB"/>
    <w:rsid w:val="00345B82"/>
    <w:rsid w:val="00347B62"/>
    <w:rsid w:val="00350543"/>
    <w:rsid w:val="00352DE6"/>
    <w:rsid w:val="00354F02"/>
    <w:rsid w:val="003551CD"/>
    <w:rsid w:val="003567A8"/>
    <w:rsid w:val="00356B36"/>
    <w:rsid w:val="00361899"/>
    <w:rsid w:val="0036193E"/>
    <w:rsid w:val="00361C88"/>
    <w:rsid w:val="00362276"/>
    <w:rsid w:val="00364B24"/>
    <w:rsid w:val="0036588F"/>
    <w:rsid w:val="00365CAF"/>
    <w:rsid w:val="00373AD9"/>
    <w:rsid w:val="00374C3B"/>
    <w:rsid w:val="00374C73"/>
    <w:rsid w:val="0038349F"/>
    <w:rsid w:val="003863EF"/>
    <w:rsid w:val="00386579"/>
    <w:rsid w:val="00386CCB"/>
    <w:rsid w:val="003870DD"/>
    <w:rsid w:val="00390C99"/>
    <w:rsid w:val="00391226"/>
    <w:rsid w:val="00392AAF"/>
    <w:rsid w:val="00394673"/>
    <w:rsid w:val="003948D9"/>
    <w:rsid w:val="00396260"/>
    <w:rsid w:val="00396B6A"/>
    <w:rsid w:val="00396E41"/>
    <w:rsid w:val="003A0B72"/>
    <w:rsid w:val="003A11DC"/>
    <w:rsid w:val="003A2907"/>
    <w:rsid w:val="003A5808"/>
    <w:rsid w:val="003B19F0"/>
    <w:rsid w:val="003B2A0F"/>
    <w:rsid w:val="003B5C33"/>
    <w:rsid w:val="003B78D2"/>
    <w:rsid w:val="003C1E61"/>
    <w:rsid w:val="003C5A35"/>
    <w:rsid w:val="003C6DA8"/>
    <w:rsid w:val="003D4CC3"/>
    <w:rsid w:val="003D4FC0"/>
    <w:rsid w:val="003D5C65"/>
    <w:rsid w:val="003E0407"/>
    <w:rsid w:val="003E097E"/>
    <w:rsid w:val="003E1A3E"/>
    <w:rsid w:val="003E265E"/>
    <w:rsid w:val="003E368E"/>
    <w:rsid w:val="003E4841"/>
    <w:rsid w:val="003E4EA3"/>
    <w:rsid w:val="003E5247"/>
    <w:rsid w:val="003E5725"/>
    <w:rsid w:val="003F4B38"/>
    <w:rsid w:val="003F4E7D"/>
    <w:rsid w:val="003F5014"/>
    <w:rsid w:val="003F53B2"/>
    <w:rsid w:val="003F5E64"/>
    <w:rsid w:val="003F7061"/>
    <w:rsid w:val="003F7175"/>
    <w:rsid w:val="004002A1"/>
    <w:rsid w:val="00400663"/>
    <w:rsid w:val="004006A3"/>
    <w:rsid w:val="0040140B"/>
    <w:rsid w:val="004028C4"/>
    <w:rsid w:val="004033DC"/>
    <w:rsid w:val="00403F7A"/>
    <w:rsid w:val="00405638"/>
    <w:rsid w:val="0040572D"/>
    <w:rsid w:val="00406117"/>
    <w:rsid w:val="00406506"/>
    <w:rsid w:val="004108E8"/>
    <w:rsid w:val="00411A79"/>
    <w:rsid w:val="00412F84"/>
    <w:rsid w:val="00417DEA"/>
    <w:rsid w:val="00422885"/>
    <w:rsid w:val="004229C4"/>
    <w:rsid w:val="004241B0"/>
    <w:rsid w:val="00424CAC"/>
    <w:rsid w:val="0042736A"/>
    <w:rsid w:val="00430053"/>
    <w:rsid w:val="0043674F"/>
    <w:rsid w:val="00440218"/>
    <w:rsid w:val="0044060E"/>
    <w:rsid w:val="00440A8E"/>
    <w:rsid w:val="00441715"/>
    <w:rsid w:val="00442471"/>
    <w:rsid w:val="00445882"/>
    <w:rsid w:val="00446258"/>
    <w:rsid w:val="00447894"/>
    <w:rsid w:val="004504CE"/>
    <w:rsid w:val="00450B31"/>
    <w:rsid w:val="00450D7D"/>
    <w:rsid w:val="0045560F"/>
    <w:rsid w:val="00456509"/>
    <w:rsid w:val="0045718A"/>
    <w:rsid w:val="0045B1E8"/>
    <w:rsid w:val="0046054C"/>
    <w:rsid w:val="00460C26"/>
    <w:rsid w:val="0046209A"/>
    <w:rsid w:val="00462722"/>
    <w:rsid w:val="00463004"/>
    <w:rsid w:val="00463082"/>
    <w:rsid w:val="00463D1D"/>
    <w:rsid w:val="00465B06"/>
    <w:rsid w:val="004676E0"/>
    <w:rsid w:val="004734A7"/>
    <w:rsid w:val="00474C4C"/>
    <w:rsid w:val="004756B5"/>
    <w:rsid w:val="00475FDB"/>
    <w:rsid w:val="0048036A"/>
    <w:rsid w:val="004810F9"/>
    <w:rsid w:val="00481687"/>
    <w:rsid w:val="0048267D"/>
    <w:rsid w:val="00483031"/>
    <w:rsid w:val="004839B1"/>
    <w:rsid w:val="004840B4"/>
    <w:rsid w:val="00486871"/>
    <w:rsid w:val="00486FC0"/>
    <w:rsid w:val="00487826"/>
    <w:rsid w:val="00492877"/>
    <w:rsid w:val="00493327"/>
    <w:rsid w:val="00493E07"/>
    <w:rsid w:val="0049798D"/>
    <w:rsid w:val="004A0969"/>
    <w:rsid w:val="004A10C2"/>
    <w:rsid w:val="004A11BF"/>
    <w:rsid w:val="004A167A"/>
    <w:rsid w:val="004A1B5B"/>
    <w:rsid w:val="004A2706"/>
    <w:rsid w:val="004A28D1"/>
    <w:rsid w:val="004A3F7A"/>
    <w:rsid w:val="004A4D79"/>
    <w:rsid w:val="004A582E"/>
    <w:rsid w:val="004A7825"/>
    <w:rsid w:val="004B0340"/>
    <w:rsid w:val="004B09F7"/>
    <w:rsid w:val="004B2090"/>
    <w:rsid w:val="004B21EE"/>
    <w:rsid w:val="004B297D"/>
    <w:rsid w:val="004B2B71"/>
    <w:rsid w:val="004B2DE2"/>
    <w:rsid w:val="004B332B"/>
    <w:rsid w:val="004B36DE"/>
    <w:rsid w:val="004B3F94"/>
    <w:rsid w:val="004B5897"/>
    <w:rsid w:val="004B7A28"/>
    <w:rsid w:val="004C0474"/>
    <w:rsid w:val="004C15A6"/>
    <w:rsid w:val="004C18FD"/>
    <w:rsid w:val="004C2278"/>
    <w:rsid w:val="004D0022"/>
    <w:rsid w:val="004D181E"/>
    <w:rsid w:val="004D1AF4"/>
    <w:rsid w:val="004D23A9"/>
    <w:rsid w:val="004D3B97"/>
    <w:rsid w:val="004D7683"/>
    <w:rsid w:val="004E0F65"/>
    <w:rsid w:val="004E12AF"/>
    <w:rsid w:val="004E23F5"/>
    <w:rsid w:val="004E35F2"/>
    <w:rsid w:val="004E41E0"/>
    <w:rsid w:val="004E5D61"/>
    <w:rsid w:val="004F1BB1"/>
    <w:rsid w:val="004F1E6B"/>
    <w:rsid w:val="004F3CF3"/>
    <w:rsid w:val="004F574A"/>
    <w:rsid w:val="00500658"/>
    <w:rsid w:val="0050111D"/>
    <w:rsid w:val="00501874"/>
    <w:rsid w:val="00502115"/>
    <w:rsid w:val="00502235"/>
    <w:rsid w:val="00502AF5"/>
    <w:rsid w:val="00502F8B"/>
    <w:rsid w:val="00505857"/>
    <w:rsid w:val="005077C7"/>
    <w:rsid w:val="00507820"/>
    <w:rsid w:val="00510580"/>
    <w:rsid w:val="00510A70"/>
    <w:rsid w:val="00511572"/>
    <w:rsid w:val="00512939"/>
    <w:rsid w:val="00512AD1"/>
    <w:rsid w:val="00513ADE"/>
    <w:rsid w:val="00517706"/>
    <w:rsid w:val="005177D6"/>
    <w:rsid w:val="0052220D"/>
    <w:rsid w:val="0052360C"/>
    <w:rsid w:val="00523B29"/>
    <w:rsid w:val="00525C89"/>
    <w:rsid w:val="00525EA7"/>
    <w:rsid w:val="00527A6A"/>
    <w:rsid w:val="00527AC8"/>
    <w:rsid w:val="00530085"/>
    <w:rsid w:val="0053060A"/>
    <w:rsid w:val="00531359"/>
    <w:rsid w:val="005313C0"/>
    <w:rsid w:val="00531C97"/>
    <w:rsid w:val="005347DE"/>
    <w:rsid w:val="0053639F"/>
    <w:rsid w:val="00537B58"/>
    <w:rsid w:val="00540085"/>
    <w:rsid w:val="0054413C"/>
    <w:rsid w:val="00544935"/>
    <w:rsid w:val="00544BE6"/>
    <w:rsid w:val="00550450"/>
    <w:rsid w:val="005504BA"/>
    <w:rsid w:val="00550710"/>
    <w:rsid w:val="005513A3"/>
    <w:rsid w:val="00553BEA"/>
    <w:rsid w:val="00555BD5"/>
    <w:rsid w:val="00555D53"/>
    <w:rsid w:val="00556CD5"/>
    <w:rsid w:val="00561295"/>
    <w:rsid w:val="00562D9C"/>
    <w:rsid w:val="0056301A"/>
    <w:rsid w:val="00566AB9"/>
    <w:rsid w:val="00571D10"/>
    <w:rsid w:val="00572E21"/>
    <w:rsid w:val="00575251"/>
    <w:rsid w:val="00576BF9"/>
    <w:rsid w:val="005770AA"/>
    <w:rsid w:val="00580058"/>
    <w:rsid w:val="00584411"/>
    <w:rsid w:val="005845C8"/>
    <w:rsid w:val="0058792A"/>
    <w:rsid w:val="0059014D"/>
    <w:rsid w:val="005927E8"/>
    <w:rsid w:val="00592FA3"/>
    <w:rsid w:val="0059307B"/>
    <w:rsid w:val="00593F68"/>
    <w:rsid w:val="00594F88"/>
    <w:rsid w:val="0059535B"/>
    <w:rsid w:val="005954FF"/>
    <w:rsid w:val="00597F76"/>
    <w:rsid w:val="005A146F"/>
    <w:rsid w:val="005A1D40"/>
    <w:rsid w:val="005A2DE5"/>
    <w:rsid w:val="005A3446"/>
    <w:rsid w:val="005A3A36"/>
    <w:rsid w:val="005A4178"/>
    <w:rsid w:val="005A4E74"/>
    <w:rsid w:val="005A5A34"/>
    <w:rsid w:val="005A6E81"/>
    <w:rsid w:val="005B029F"/>
    <w:rsid w:val="005B03F6"/>
    <w:rsid w:val="005B75F2"/>
    <w:rsid w:val="005C0B89"/>
    <w:rsid w:val="005C10D7"/>
    <w:rsid w:val="005C2D09"/>
    <w:rsid w:val="005C4CE5"/>
    <w:rsid w:val="005C4F29"/>
    <w:rsid w:val="005D0BEE"/>
    <w:rsid w:val="005D1131"/>
    <w:rsid w:val="005D18A6"/>
    <w:rsid w:val="005D2FA4"/>
    <w:rsid w:val="005D38BA"/>
    <w:rsid w:val="005D4B2E"/>
    <w:rsid w:val="005D4F62"/>
    <w:rsid w:val="005D55D7"/>
    <w:rsid w:val="005D6B67"/>
    <w:rsid w:val="005D6C82"/>
    <w:rsid w:val="005D7248"/>
    <w:rsid w:val="005D76BC"/>
    <w:rsid w:val="005E25C0"/>
    <w:rsid w:val="005E2E1D"/>
    <w:rsid w:val="005E44FA"/>
    <w:rsid w:val="005E673E"/>
    <w:rsid w:val="005E6FDD"/>
    <w:rsid w:val="005E7C88"/>
    <w:rsid w:val="005E7DC1"/>
    <w:rsid w:val="005F0900"/>
    <w:rsid w:val="005F0E77"/>
    <w:rsid w:val="005F0FAC"/>
    <w:rsid w:val="005F1BFF"/>
    <w:rsid w:val="005F2F6A"/>
    <w:rsid w:val="005F31A2"/>
    <w:rsid w:val="005F394A"/>
    <w:rsid w:val="005F4051"/>
    <w:rsid w:val="006031C1"/>
    <w:rsid w:val="00607D6E"/>
    <w:rsid w:val="006128C7"/>
    <w:rsid w:val="006129A1"/>
    <w:rsid w:val="00612CC8"/>
    <w:rsid w:val="006136F8"/>
    <w:rsid w:val="00614D73"/>
    <w:rsid w:val="00620250"/>
    <w:rsid w:val="00620820"/>
    <w:rsid w:val="0062095C"/>
    <w:rsid w:val="0062327B"/>
    <w:rsid w:val="00624579"/>
    <w:rsid w:val="00624CF4"/>
    <w:rsid w:val="00627451"/>
    <w:rsid w:val="006275FB"/>
    <w:rsid w:val="0063177C"/>
    <w:rsid w:val="006317BB"/>
    <w:rsid w:val="0063292B"/>
    <w:rsid w:val="00632DD0"/>
    <w:rsid w:val="00635B99"/>
    <w:rsid w:val="00636338"/>
    <w:rsid w:val="00637127"/>
    <w:rsid w:val="00637AF9"/>
    <w:rsid w:val="00640301"/>
    <w:rsid w:val="00640708"/>
    <w:rsid w:val="006423C8"/>
    <w:rsid w:val="0064260B"/>
    <w:rsid w:val="00642F77"/>
    <w:rsid w:val="00643849"/>
    <w:rsid w:val="00646494"/>
    <w:rsid w:val="006469A2"/>
    <w:rsid w:val="0064717B"/>
    <w:rsid w:val="0065114B"/>
    <w:rsid w:val="006511D1"/>
    <w:rsid w:val="0065157E"/>
    <w:rsid w:val="006517C2"/>
    <w:rsid w:val="0065524E"/>
    <w:rsid w:val="00655C78"/>
    <w:rsid w:val="00661132"/>
    <w:rsid w:val="006635FD"/>
    <w:rsid w:val="00665189"/>
    <w:rsid w:val="00665D00"/>
    <w:rsid w:val="00667793"/>
    <w:rsid w:val="00671944"/>
    <w:rsid w:val="00671C0E"/>
    <w:rsid w:val="00673676"/>
    <w:rsid w:val="00674FDC"/>
    <w:rsid w:val="00676B5C"/>
    <w:rsid w:val="006772F3"/>
    <w:rsid w:val="0067747B"/>
    <w:rsid w:val="00677BB4"/>
    <w:rsid w:val="00681B0C"/>
    <w:rsid w:val="00681B41"/>
    <w:rsid w:val="00684ABB"/>
    <w:rsid w:val="00684ECE"/>
    <w:rsid w:val="00685A9C"/>
    <w:rsid w:val="00686491"/>
    <w:rsid w:val="006909D7"/>
    <w:rsid w:val="00691709"/>
    <w:rsid w:val="0069193E"/>
    <w:rsid w:val="00693875"/>
    <w:rsid w:val="006955E7"/>
    <w:rsid w:val="00696523"/>
    <w:rsid w:val="00696B0F"/>
    <w:rsid w:val="0069769F"/>
    <w:rsid w:val="00697922"/>
    <w:rsid w:val="006A1ADB"/>
    <w:rsid w:val="006A7334"/>
    <w:rsid w:val="006B35D3"/>
    <w:rsid w:val="006B4F8B"/>
    <w:rsid w:val="006B586B"/>
    <w:rsid w:val="006B5DEA"/>
    <w:rsid w:val="006B671E"/>
    <w:rsid w:val="006B7557"/>
    <w:rsid w:val="006C02F0"/>
    <w:rsid w:val="006C0FD6"/>
    <w:rsid w:val="006C1199"/>
    <w:rsid w:val="006C274C"/>
    <w:rsid w:val="006C294D"/>
    <w:rsid w:val="006C2B5B"/>
    <w:rsid w:val="006C3702"/>
    <w:rsid w:val="006C3B25"/>
    <w:rsid w:val="006C3C61"/>
    <w:rsid w:val="006C4B70"/>
    <w:rsid w:val="006D005C"/>
    <w:rsid w:val="006D1431"/>
    <w:rsid w:val="006D371B"/>
    <w:rsid w:val="006D4B03"/>
    <w:rsid w:val="006D510E"/>
    <w:rsid w:val="006D55D7"/>
    <w:rsid w:val="006D6452"/>
    <w:rsid w:val="006E18E7"/>
    <w:rsid w:val="006E208E"/>
    <w:rsid w:val="006E33E4"/>
    <w:rsid w:val="006E38E8"/>
    <w:rsid w:val="006E433B"/>
    <w:rsid w:val="006E6825"/>
    <w:rsid w:val="006F1600"/>
    <w:rsid w:val="006F2C72"/>
    <w:rsid w:val="006F2D57"/>
    <w:rsid w:val="006F5141"/>
    <w:rsid w:val="006F5701"/>
    <w:rsid w:val="006F5C9E"/>
    <w:rsid w:val="0070168E"/>
    <w:rsid w:val="007026E6"/>
    <w:rsid w:val="007027DB"/>
    <w:rsid w:val="00703077"/>
    <w:rsid w:val="00703755"/>
    <w:rsid w:val="007037B9"/>
    <w:rsid w:val="007039E5"/>
    <w:rsid w:val="00704455"/>
    <w:rsid w:val="00704F02"/>
    <w:rsid w:val="00706C96"/>
    <w:rsid w:val="007078BC"/>
    <w:rsid w:val="00707B41"/>
    <w:rsid w:val="00710C34"/>
    <w:rsid w:val="00711E4B"/>
    <w:rsid w:val="00714971"/>
    <w:rsid w:val="007172EB"/>
    <w:rsid w:val="0071775B"/>
    <w:rsid w:val="007201D9"/>
    <w:rsid w:val="00724527"/>
    <w:rsid w:val="00724982"/>
    <w:rsid w:val="00725789"/>
    <w:rsid w:val="007326C0"/>
    <w:rsid w:val="007333D9"/>
    <w:rsid w:val="00733E86"/>
    <w:rsid w:val="007344AE"/>
    <w:rsid w:val="00734D60"/>
    <w:rsid w:val="007350C7"/>
    <w:rsid w:val="0073784A"/>
    <w:rsid w:val="00737C28"/>
    <w:rsid w:val="0074273C"/>
    <w:rsid w:val="0074417B"/>
    <w:rsid w:val="00753727"/>
    <w:rsid w:val="0075415E"/>
    <w:rsid w:val="00755A82"/>
    <w:rsid w:val="007567A8"/>
    <w:rsid w:val="00757397"/>
    <w:rsid w:val="00757D5B"/>
    <w:rsid w:val="00757E20"/>
    <w:rsid w:val="0076278B"/>
    <w:rsid w:val="00765253"/>
    <w:rsid w:val="007663E2"/>
    <w:rsid w:val="0076760A"/>
    <w:rsid w:val="00767923"/>
    <w:rsid w:val="007737F0"/>
    <w:rsid w:val="00777129"/>
    <w:rsid w:val="007779CB"/>
    <w:rsid w:val="007815AF"/>
    <w:rsid w:val="007817D1"/>
    <w:rsid w:val="0078189D"/>
    <w:rsid w:val="007826CA"/>
    <w:rsid w:val="00782725"/>
    <w:rsid w:val="007834EE"/>
    <w:rsid w:val="007857FC"/>
    <w:rsid w:val="00785F8D"/>
    <w:rsid w:val="00787A17"/>
    <w:rsid w:val="0078885C"/>
    <w:rsid w:val="00796FF6"/>
    <w:rsid w:val="00797820"/>
    <w:rsid w:val="007A0676"/>
    <w:rsid w:val="007A0B7A"/>
    <w:rsid w:val="007A0FF9"/>
    <w:rsid w:val="007A10A9"/>
    <w:rsid w:val="007A1E25"/>
    <w:rsid w:val="007A23EB"/>
    <w:rsid w:val="007A461B"/>
    <w:rsid w:val="007A5138"/>
    <w:rsid w:val="007B0CC4"/>
    <w:rsid w:val="007B1619"/>
    <w:rsid w:val="007B2087"/>
    <w:rsid w:val="007B2328"/>
    <w:rsid w:val="007B4AC9"/>
    <w:rsid w:val="007B65A0"/>
    <w:rsid w:val="007C0418"/>
    <w:rsid w:val="007C095A"/>
    <w:rsid w:val="007C161E"/>
    <w:rsid w:val="007C2F8E"/>
    <w:rsid w:val="007C3860"/>
    <w:rsid w:val="007C479F"/>
    <w:rsid w:val="007C4CFE"/>
    <w:rsid w:val="007C5DCB"/>
    <w:rsid w:val="007C6270"/>
    <w:rsid w:val="007D298E"/>
    <w:rsid w:val="007D44C6"/>
    <w:rsid w:val="007D518B"/>
    <w:rsid w:val="007D51B3"/>
    <w:rsid w:val="007D52D6"/>
    <w:rsid w:val="007D7355"/>
    <w:rsid w:val="007D79AA"/>
    <w:rsid w:val="007E1DD1"/>
    <w:rsid w:val="007E266B"/>
    <w:rsid w:val="007E3D41"/>
    <w:rsid w:val="007E5870"/>
    <w:rsid w:val="007F06F6"/>
    <w:rsid w:val="007F1E67"/>
    <w:rsid w:val="007F2945"/>
    <w:rsid w:val="007F4C41"/>
    <w:rsid w:val="007F5FCC"/>
    <w:rsid w:val="007F6084"/>
    <w:rsid w:val="007F766D"/>
    <w:rsid w:val="007F79A1"/>
    <w:rsid w:val="008000B5"/>
    <w:rsid w:val="008011F6"/>
    <w:rsid w:val="00803BA2"/>
    <w:rsid w:val="00804DE8"/>
    <w:rsid w:val="00805EAD"/>
    <w:rsid w:val="00806926"/>
    <w:rsid w:val="008074D1"/>
    <w:rsid w:val="0081179C"/>
    <w:rsid w:val="00813464"/>
    <w:rsid w:val="00813A9C"/>
    <w:rsid w:val="00813C8E"/>
    <w:rsid w:val="00814CC3"/>
    <w:rsid w:val="008173D2"/>
    <w:rsid w:val="00817B27"/>
    <w:rsid w:val="00817C61"/>
    <w:rsid w:val="0082459F"/>
    <w:rsid w:val="008268BF"/>
    <w:rsid w:val="00830BE7"/>
    <w:rsid w:val="00830C77"/>
    <w:rsid w:val="00832270"/>
    <w:rsid w:val="00832AA0"/>
    <w:rsid w:val="0083362B"/>
    <w:rsid w:val="00834639"/>
    <w:rsid w:val="00834906"/>
    <w:rsid w:val="00835C3D"/>
    <w:rsid w:val="00836BB9"/>
    <w:rsid w:val="008377EC"/>
    <w:rsid w:val="008439C1"/>
    <w:rsid w:val="00844735"/>
    <w:rsid w:val="00844BBC"/>
    <w:rsid w:val="00844C76"/>
    <w:rsid w:val="00845995"/>
    <w:rsid w:val="00847DF3"/>
    <w:rsid w:val="00850573"/>
    <w:rsid w:val="0085580A"/>
    <w:rsid w:val="0085657F"/>
    <w:rsid w:val="008629BD"/>
    <w:rsid w:val="008636FC"/>
    <w:rsid w:val="008638AC"/>
    <w:rsid w:val="00863A71"/>
    <w:rsid w:val="0087331A"/>
    <w:rsid w:val="00874026"/>
    <w:rsid w:val="0087408E"/>
    <w:rsid w:val="00874283"/>
    <w:rsid w:val="00874EBE"/>
    <w:rsid w:val="00876498"/>
    <w:rsid w:val="0087691F"/>
    <w:rsid w:val="00877395"/>
    <w:rsid w:val="00877BF4"/>
    <w:rsid w:val="00880972"/>
    <w:rsid w:val="008812F1"/>
    <w:rsid w:val="0088187F"/>
    <w:rsid w:val="008843BA"/>
    <w:rsid w:val="00884C9C"/>
    <w:rsid w:val="00884E82"/>
    <w:rsid w:val="008868B7"/>
    <w:rsid w:val="00887E9B"/>
    <w:rsid w:val="00890CB3"/>
    <w:rsid w:val="0089182F"/>
    <w:rsid w:val="00891BAD"/>
    <w:rsid w:val="00894BB3"/>
    <w:rsid w:val="00894CF2"/>
    <w:rsid w:val="00896D0E"/>
    <w:rsid w:val="0089747E"/>
    <w:rsid w:val="00897E1C"/>
    <w:rsid w:val="008A2D54"/>
    <w:rsid w:val="008A3A4C"/>
    <w:rsid w:val="008A4534"/>
    <w:rsid w:val="008A5E99"/>
    <w:rsid w:val="008A6FA0"/>
    <w:rsid w:val="008B0700"/>
    <w:rsid w:val="008B14AC"/>
    <w:rsid w:val="008B1AEF"/>
    <w:rsid w:val="008B34D0"/>
    <w:rsid w:val="008B59DD"/>
    <w:rsid w:val="008B5EE3"/>
    <w:rsid w:val="008B683E"/>
    <w:rsid w:val="008B741F"/>
    <w:rsid w:val="008C1841"/>
    <w:rsid w:val="008C1D34"/>
    <w:rsid w:val="008C3799"/>
    <w:rsid w:val="008C68F3"/>
    <w:rsid w:val="008C75FD"/>
    <w:rsid w:val="008D2995"/>
    <w:rsid w:val="008D3F78"/>
    <w:rsid w:val="008D52AB"/>
    <w:rsid w:val="008D69AD"/>
    <w:rsid w:val="008E3C21"/>
    <w:rsid w:val="008E4A5D"/>
    <w:rsid w:val="008E520E"/>
    <w:rsid w:val="008E6377"/>
    <w:rsid w:val="008E7984"/>
    <w:rsid w:val="008E7E95"/>
    <w:rsid w:val="008E7FA4"/>
    <w:rsid w:val="008F1CB3"/>
    <w:rsid w:val="008F1FAF"/>
    <w:rsid w:val="008F29F1"/>
    <w:rsid w:val="008F2BFA"/>
    <w:rsid w:val="008F4212"/>
    <w:rsid w:val="008F6343"/>
    <w:rsid w:val="008F6783"/>
    <w:rsid w:val="008F6D2E"/>
    <w:rsid w:val="008F6F14"/>
    <w:rsid w:val="008F774F"/>
    <w:rsid w:val="008F7FD6"/>
    <w:rsid w:val="009005F8"/>
    <w:rsid w:val="00900A3E"/>
    <w:rsid w:val="00905680"/>
    <w:rsid w:val="009058CF"/>
    <w:rsid w:val="00906EE8"/>
    <w:rsid w:val="0091550D"/>
    <w:rsid w:val="00917130"/>
    <w:rsid w:val="00917C0D"/>
    <w:rsid w:val="0092177D"/>
    <w:rsid w:val="00922A2C"/>
    <w:rsid w:val="00922D5E"/>
    <w:rsid w:val="009249AB"/>
    <w:rsid w:val="00926F94"/>
    <w:rsid w:val="00930821"/>
    <w:rsid w:val="009318F9"/>
    <w:rsid w:val="009319A7"/>
    <w:rsid w:val="0093314D"/>
    <w:rsid w:val="0093688B"/>
    <w:rsid w:val="00937632"/>
    <w:rsid w:val="00943CE8"/>
    <w:rsid w:val="00943F32"/>
    <w:rsid w:val="009449EE"/>
    <w:rsid w:val="009456AB"/>
    <w:rsid w:val="0095101C"/>
    <w:rsid w:val="009512C1"/>
    <w:rsid w:val="009567B4"/>
    <w:rsid w:val="00956C5E"/>
    <w:rsid w:val="00956D88"/>
    <w:rsid w:val="00956E3C"/>
    <w:rsid w:val="00957F12"/>
    <w:rsid w:val="0096077C"/>
    <w:rsid w:val="00962956"/>
    <w:rsid w:val="00963534"/>
    <w:rsid w:val="009657F4"/>
    <w:rsid w:val="0096708C"/>
    <w:rsid w:val="00971B08"/>
    <w:rsid w:val="00973239"/>
    <w:rsid w:val="00980933"/>
    <w:rsid w:val="00980F8D"/>
    <w:rsid w:val="00980FA4"/>
    <w:rsid w:val="00981FA6"/>
    <w:rsid w:val="00982461"/>
    <w:rsid w:val="00982E7C"/>
    <w:rsid w:val="00983682"/>
    <w:rsid w:val="00986188"/>
    <w:rsid w:val="00986485"/>
    <w:rsid w:val="00986E52"/>
    <w:rsid w:val="00987538"/>
    <w:rsid w:val="009922D8"/>
    <w:rsid w:val="0099282D"/>
    <w:rsid w:val="0099296D"/>
    <w:rsid w:val="009950CC"/>
    <w:rsid w:val="0099583B"/>
    <w:rsid w:val="009958DC"/>
    <w:rsid w:val="00995A41"/>
    <w:rsid w:val="009A1709"/>
    <w:rsid w:val="009A6290"/>
    <w:rsid w:val="009A65D6"/>
    <w:rsid w:val="009A6BBC"/>
    <w:rsid w:val="009A7CA5"/>
    <w:rsid w:val="009B03A3"/>
    <w:rsid w:val="009B06DA"/>
    <w:rsid w:val="009B2445"/>
    <w:rsid w:val="009B53A0"/>
    <w:rsid w:val="009B550C"/>
    <w:rsid w:val="009B5CB3"/>
    <w:rsid w:val="009B6D9A"/>
    <w:rsid w:val="009B7335"/>
    <w:rsid w:val="009B7D42"/>
    <w:rsid w:val="009C07C4"/>
    <w:rsid w:val="009C0808"/>
    <w:rsid w:val="009C10CB"/>
    <w:rsid w:val="009C174A"/>
    <w:rsid w:val="009C19FB"/>
    <w:rsid w:val="009C3E4D"/>
    <w:rsid w:val="009C44AC"/>
    <w:rsid w:val="009C4D13"/>
    <w:rsid w:val="009D1F95"/>
    <w:rsid w:val="009D28FE"/>
    <w:rsid w:val="009D676C"/>
    <w:rsid w:val="009D6B55"/>
    <w:rsid w:val="009D6DF9"/>
    <w:rsid w:val="009E060C"/>
    <w:rsid w:val="009E4FA3"/>
    <w:rsid w:val="009E5B94"/>
    <w:rsid w:val="009E73A2"/>
    <w:rsid w:val="009E7A1C"/>
    <w:rsid w:val="009F0BEF"/>
    <w:rsid w:val="009F1C68"/>
    <w:rsid w:val="009F24A9"/>
    <w:rsid w:val="009F3BD3"/>
    <w:rsid w:val="009F4206"/>
    <w:rsid w:val="009F4E90"/>
    <w:rsid w:val="009F5805"/>
    <w:rsid w:val="009F705B"/>
    <w:rsid w:val="009F7B64"/>
    <w:rsid w:val="00A00405"/>
    <w:rsid w:val="00A00964"/>
    <w:rsid w:val="00A00C62"/>
    <w:rsid w:val="00A024D9"/>
    <w:rsid w:val="00A03852"/>
    <w:rsid w:val="00A0608A"/>
    <w:rsid w:val="00A072EB"/>
    <w:rsid w:val="00A11095"/>
    <w:rsid w:val="00A13044"/>
    <w:rsid w:val="00A156CC"/>
    <w:rsid w:val="00A16787"/>
    <w:rsid w:val="00A17F58"/>
    <w:rsid w:val="00A2066F"/>
    <w:rsid w:val="00A20CEC"/>
    <w:rsid w:val="00A21A1F"/>
    <w:rsid w:val="00A22801"/>
    <w:rsid w:val="00A25006"/>
    <w:rsid w:val="00A25ADF"/>
    <w:rsid w:val="00A25F7F"/>
    <w:rsid w:val="00A27191"/>
    <w:rsid w:val="00A30827"/>
    <w:rsid w:val="00A30936"/>
    <w:rsid w:val="00A3135E"/>
    <w:rsid w:val="00A32DAA"/>
    <w:rsid w:val="00A3353A"/>
    <w:rsid w:val="00A348F0"/>
    <w:rsid w:val="00A40630"/>
    <w:rsid w:val="00A40CC5"/>
    <w:rsid w:val="00A42FF5"/>
    <w:rsid w:val="00A44F8A"/>
    <w:rsid w:val="00A4508D"/>
    <w:rsid w:val="00A450B1"/>
    <w:rsid w:val="00A459E4"/>
    <w:rsid w:val="00A46039"/>
    <w:rsid w:val="00A46B28"/>
    <w:rsid w:val="00A51204"/>
    <w:rsid w:val="00A5442A"/>
    <w:rsid w:val="00A55CAC"/>
    <w:rsid w:val="00A56ECF"/>
    <w:rsid w:val="00A6007E"/>
    <w:rsid w:val="00A63294"/>
    <w:rsid w:val="00A640B6"/>
    <w:rsid w:val="00A64D3D"/>
    <w:rsid w:val="00A654F5"/>
    <w:rsid w:val="00A66456"/>
    <w:rsid w:val="00A68080"/>
    <w:rsid w:val="00A71B9E"/>
    <w:rsid w:val="00A7285F"/>
    <w:rsid w:val="00A75037"/>
    <w:rsid w:val="00A77B21"/>
    <w:rsid w:val="00A81E08"/>
    <w:rsid w:val="00A87165"/>
    <w:rsid w:val="00A878B7"/>
    <w:rsid w:val="00A91A5A"/>
    <w:rsid w:val="00A93330"/>
    <w:rsid w:val="00A96DC7"/>
    <w:rsid w:val="00A9784B"/>
    <w:rsid w:val="00AA0F26"/>
    <w:rsid w:val="00AA1BEF"/>
    <w:rsid w:val="00AA5C81"/>
    <w:rsid w:val="00AA5DAC"/>
    <w:rsid w:val="00AA6551"/>
    <w:rsid w:val="00AA6787"/>
    <w:rsid w:val="00AA7638"/>
    <w:rsid w:val="00AB0043"/>
    <w:rsid w:val="00AB128B"/>
    <w:rsid w:val="00AB1527"/>
    <w:rsid w:val="00AC0681"/>
    <w:rsid w:val="00AC12D1"/>
    <w:rsid w:val="00AC1D05"/>
    <w:rsid w:val="00AC4947"/>
    <w:rsid w:val="00AC4BEF"/>
    <w:rsid w:val="00AC631D"/>
    <w:rsid w:val="00AC675D"/>
    <w:rsid w:val="00AD0090"/>
    <w:rsid w:val="00AD04AD"/>
    <w:rsid w:val="00AD04B0"/>
    <w:rsid w:val="00AD1B38"/>
    <w:rsid w:val="00AD4874"/>
    <w:rsid w:val="00AD5860"/>
    <w:rsid w:val="00AD6438"/>
    <w:rsid w:val="00AD6A37"/>
    <w:rsid w:val="00AD72E7"/>
    <w:rsid w:val="00AD7446"/>
    <w:rsid w:val="00AE14A3"/>
    <w:rsid w:val="00AE500C"/>
    <w:rsid w:val="00AE5825"/>
    <w:rsid w:val="00AE732B"/>
    <w:rsid w:val="00AF1504"/>
    <w:rsid w:val="00AF2DAD"/>
    <w:rsid w:val="00AF3F67"/>
    <w:rsid w:val="00AF54C0"/>
    <w:rsid w:val="00B02367"/>
    <w:rsid w:val="00B05C1A"/>
    <w:rsid w:val="00B071AF"/>
    <w:rsid w:val="00B07D92"/>
    <w:rsid w:val="00B14C8F"/>
    <w:rsid w:val="00B15856"/>
    <w:rsid w:val="00B22109"/>
    <w:rsid w:val="00B2441B"/>
    <w:rsid w:val="00B255A2"/>
    <w:rsid w:val="00B256C8"/>
    <w:rsid w:val="00B25BAB"/>
    <w:rsid w:val="00B271E2"/>
    <w:rsid w:val="00B305D8"/>
    <w:rsid w:val="00B30B85"/>
    <w:rsid w:val="00B30C61"/>
    <w:rsid w:val="00B36610"/>
    <w:rsid w:val="00B37098"/>
    <w:rsid w:val="00B37FED"/>
    <w:rsid w:val="00B40302"/>
    <w:rsid w:val="00B40A67"/>
    <w:rsid w:val="00B42372"/>
    <w:rsid w:val="00B42C4E"/>
    <w:rsid w:val="00B43076"/>
    <w:rsid w:val="00B451A7"/>
    <w:rsid w:val="00B51394"/>
    <w:rsid w:val="00B52F25"/>
    <w:rsid w:val="00B53747"/>
    <w:rsid w:val="00B55E05"/>
    <w:rsid w:val="00B60695"/>
    <w:rsid w:val="00B60A63"/>
    <w:rsid w:val="00B61162"/>
    <w:rsid w:val="00B633CD"/>
    <w:rsid w:val="00B65E87"/>
    <w:rsid w:val="00B700ED"/>
    <w:rsid w:val="00B72907"/>
    <w:rsid w:val="00B72ACC"/>
    <w:rsid w:val="00B733D5"/>
    <w:rsid w:val="00B743AC"/>
    <w:rsid w:val="00B760E4"/>
    <w:rsid w:val="00B80457"/>
    <w:rsid w:val="00B82ABD"/>
    <w:rsid w:val="00B82ACF"/>
    <w:rsid w:val="00B82C78"/>
    <w:rsid w:val="00B844DD"/>
    <w:rsid w:val="00B86FEB"/>
    <w:rsid w:val="00B90129"/>
    <w:rsid w:val="00B90AD4"/>
    <w:rsid w:val="00B9130D"/>
    <w:rsid w:val="00B91D39"/>
    <w:rsid w:val="00B93359"/>
    <w:rsid w:val="00B93AEC"/>
    <w:rsid w:val="00B94DB6"/>
    <w:rsid w:val="00B97397"/>
    <w:rsid w:val="00B9762C"/>
    <w:rsid w:val="00BA03DE"/>
    <w:rsid w:val="00BA34FA"/>
    <w:rsid w:val="00BA36A8"/>
    <w:rsid w:val="00BB1135"/>
    <w:rsid w:val="00BB1A1E"/>
    <w:rsid w:val="00BB474E"/>
    <w:rsid w:val="00BB4785"/>
    <w:rsid w:val="00BB4BED"/>
    <w:rsid w:val="00BB52EE"/>
    <w:rsid w:val="00BB704D"/>
    <w:rsid w:val="00BB75D5"/>
    <w:rsid w:val="00BC0834"/>
    <w:rsid w:val="00BC0D42"/>
    <w:rsid w:val="00BC14D0"/>
    <w:rsid w:val="00BC15B9"/>
    <w:rsid w:val="00BC1B37"/>
    <w:rsid w:val="00BC4160"/>
    <w:rsid w:val="00BC5B98"/>
    <w:rsid w:val="00BC66EB"/>
    <w:rsid w:val="00BD1324"/>
    <w:rsid w:val="00BD1F30"/>
    <w:rsid w:val="00BD2AEB"/>
    <w:rsid w:val="00BD2E0C"/>
    <w:rsid w:val="00BD3EE0"/>
    <w:rsid w:val="00BD7168"/>
    <w:rsid w:val="00BE239A"/>
    <w:rsid w:val="00BE3392"/>
    <w:rsid w:val="00BE66CF"/>
    <w:rsid w:val="00BE7AC9"/>
    <w:rsid w:val="00BF2BE4"/>
    <w:rsid w:val="00BF55D6"/>
    <w:rsid w:val="00BF5712"/>
    <w:rsid w:val="00BF58EB"/>
    <w:rsid w:val="00BF5CBF"/>
    <w:rsid w:val="00BF65DB"/>
    <w:rsid w:val="00BF7BA6"/>
    <w:rsid w:val="00C01C0B"/>
    <w:rsid w:val="00C01C75"/>
    <w:rsid w:val="00C03DC0"/>
    <w:rsid w:val="00C05388"/>
    <w:rsid w:val="00C061A0"/>
    <w:rsid w:val="00C067C6"/>
    <w:rsid w:val="00C0744E"/>
    <w:rsid w:val="00C079C1"/>
    <w:rsid w:val="00C113C4"/>
    <w:rsid w:val="00C12527"/>
    <w:rsid w:val="00C14ABE"/>
    <w:rsid w:val="00C2025C"/>
    <w:rsid w:val="00C2163E"/>
    <w:rsid w:val="00C21E44"/>
    <w:rsid w:val="00C250FE"/>
    <w:rsid w:val="00C26000"/>
    <w:rsid w:val="00C27685"/>
    <w:rsid w:val="00C31E1C"/>
    <w:rsid w:val="00C31FC3"/>
    <w:rsid w:val="00C329E0"/>
    <w:rsid w:val="00C36521"/>
    <w:rsid w:val="00C41584"/>
    <w:rsid w:val="00C41935"/>
    <w:rsid w:val="00C4194A"/>
    <w:rsid w:val="00C41B3F"/>
    <w:rsid w:val="00C440D1"/>
    <w:rsid w:val="00C44965"/>
    <w:rsid w:val="00C45D75"/>
    <w:rsid w:val="00C5000C"/>
    <w:rsid w:val="00C52154"/>
    <w:rsid w:val="00C5341D"/>
    <w:rsid w:val="00C565B9"/>
    <w:rsid w:val="00C57A65"/>
    <w:rsid w:val="00C60044"/>
    <w:rsid w:val="00C6046D"/>
    <w:rsid w:val="00C60BA4"/>
    <w:rsid w:val="00C6236C"/>
    <w:rsid w:val="00C6260C"/>
    <w:rsid w:val="00C62625"/>
    <w:rsid w:val="00C632AA"/>
    <w:rsid w:val="00C65F52"/>
    <w:rsid w:val="00C67244"/>
    <w:rsid w:val="00C70B38"/>
    <w:rsid w:val="00C73E55"/>
    <w:rsid w:val="00C75829"/>
    <w:rsid w:val="00C76273"/>
    <w:rsid w:val="00C769CC"/>
    <w:rsid w:val="00C77082"/>
    <w:rsid w:val="00C81105"/>
    <w:rsid w:val="00C827B6"/>
    <w:rsid w:val="00C82AB4"/>
    <w:rsid w:val="00C847F6"/>
    <w:rsid w:val="00C85868"/>
    <w:rsid w:val="00C87788"/>
    <w:rsid w:val="00C91BE6"/>
    <w:rsid w:val="00C94232"/>
    <w:rsid w:val="00C952F2"/>
    <w:rsid w:val="00CA1F45"/>
    <w:rsid w:val="00CA3BEE"/>
    <w:rsid w:val="00CA4BE6"/>
    <w:rsid w:val="00CA77BF"/>
    <w:rsid w:val="00CB1F11"/>
    <w:rsid w:val="00CB2A89"/>
    <w:rsid w:val="00CB2CE7"/>
    <w:rsid w:val="00CB36D1"/>
    <w:rsid w:val="00CB4DBF"/>
    <w:rsid w:val="00CB5D9F"/>
    <w:rsid w:val="00CB7CF6"/>
    <w:rsid w:val="00CC067C"/>
    <w:rsid w:val="00CC399D"/>
    <w:rsid w:val="00CC480D"/>
    <w:rsid w:val="00CC638A"/>
    <w:rsid w:val="00CD1F23"/>
    <w:rsid w:val="00CD23D1"/>
    <w:rsid w:val="00CD26D9"/>
    <w:rsid w:val="00CD4283"/>
    <w:rsid w:val="00CD78A7"/>
    <w:rsid w:val="00CE04D2"/>
    <w:rsid w:val="00CE2BEB"/>
    <w:rsid w:val="00CE2DB1"/>
    <w:rsid w:val="00CE2EA8"/>
    <w:rsid w:val="00CE3230"/>
    <w:rsid w:val="00CE360B"/>
    <w:rsid w:val="00CE462E"/>
    <w:rsid w:val="00CE5E4E"/>
    <w:rsid w:val="00CE69DC"/>
    <w:rsid w:val="00CE6DF4"/>
    <w:rsid w:val="00CE7ADF"/>
    <w:rsid w:val="00CF1C25"/>
    <w:rsid w:val="00CF7612"/>
    <w:rsid w:val="00CF7E88"/>
    <w:rsid w:val="00D00DCC"/>
    <w:rsid w:val="00D03A71"/>
    <w:rsid w:val="00D049D7"/>
    <w:rsid w:val="00D1451A"/>
    <w:rsid w:val="00D157CD"/>
    <w:rsid w:val="00D1653A"/>
    <w:rsid w:val="00D16E38"/>
    <w:rsid w:val="00D1710B"/>
    <w:rsid w:val="00D203A3"/>
    <w:rsid w:val="00D242E1"/>
    <w:rsid w:val="00D26C5B"/>
    <w:rsid w:val="00D3082B"/>
    <w:rsid w:val="00D32232"/>
    <w:rsid w:val="00D32DF6"/>
    <w:rsid w:val="00D3320B"/>
    <w:rsid w:val="00D3557C"/>
    <w:rsid w:val="00D36905"/>
    <w:rsid w:val="00D36DA2"/>
    <w:rsid w:val="00D37596"/>
    <w:rsid w:val="00D37B38"/>
    <w:rsid w:val="00D403A3"/>
    <w:rsid w:val="00D41077"/>
    <w:rsid w:val="00D42ECE"/>
    <w:rsid w:val="00D434F5"/>
    <w:rsid w:val="00D44774"/>
    <w:rsid w:val="00D44F9A"/>
    <w:rsid w:val="00D4524F"/>
    <w:rsid w:val="00D50783"/>
    <w:rsid w:val="00D525D6"/>
    <w:rsid w:val="00D52EF6"/>
    <w:rsid w:val="00D53923"/>
    <w:rsid w:val="00D54769"/>
    <w:rsid w:val="00D57589"/>
    <w:rsid w:val="00D624E1"/>
    <w:rsid w:val="00D6270B"/>
    <w:rsid w:val="00D62D7D"/>
    <w:rsid w:val="00D649CD"/>
    <w:rsid w:val="00D64E71"/>
    <w:rsid w:val="00D65308"/>
    <w:rsid w:val="00D66103"/>
    <w:rsid w:val="00D6644F"/>
    <w:rsid w:val="00D673C6"/>
    <w:rsid w:val="00D705F1"/>
    <w:rsid w:val="00D71DB2"/>
    <w:rsid w:val="00D73AB8"/>
    <w:rsid w:val="00D73F8E"/>
    <w:rsid w:val="00D76734"/>
    <w:rsid w:val="00D77151"/>
    <w:rsid w:val="00D77D04"/>
    <w:rsid w:val="00D8078D"/>
    <w:rsid w:val="00D821F4"/>
    <w:rsid w:val="00D82C50"/>
    <w:rsid w:val="00D83DD9"/>
    <w:rsid w:val="00D85A50"/>
    <w:rsid w:val="00D8623B"/>
    <w:rsid w:val="00D86476"/>
    <w:rsid w:val="00D86607"/>
    <w:rsid w:val="00D870B9"/>
    <w:rsid w:val="00D8725E"/>
    <w:rsid w:val="00D87955"/>
    <w:rsid w:val="00D907B8"/>
    <w:rsid w:val="00D93EA1"/>
    <w:rsid w:val="00D95351"/>
    <w:rsid w:val="00D97BBB"/>
    <w:rsid w:val="00DA4286"/>
    <w:rsid w:val="00DA6D7E"/>
    <w:rsid w:val="00DB2B2D"/>
    <w:rsid w:val="00DB2D7A"/>
    <w:rsid w:val="00DB3989"/>
    <w:rsid w:val="00DB6E72"/>
    <w:rsid w:val="00DC173E"/>
    <w:rsid w:val="00DC2243"/>
    <w:rsid w:val="00DC5B19"/>
    <w:rsid w:val="00DC66F8"/>
    <w:rsid w:val="00DC6BCB"/>
    <w:rsid w:val="00DC73EB"/>
    <w:rsid w:val="00DD128D"/>
    <w:rsid w:val="00DD7AD0"/>
    <w:rsid w:val="00DE1A57"/>
    <w:rsid w:val="00DE660F"/>
    <w:rsid w:val="00DF0573"/>
    <w:rsid w:val="00DF3A63"/>
    <w:rsid w:val="00DF43EF"/>
    <w:rsid w:val="00DF4628"/>
    <w:rsid w:val="00DF4974"/>
    <w:rsid w:val="00E00E70"/>
    <w:rsid w:val="00E0262A"/>
    <w:rsid w:val="00E02F9E"/>
    <w:rsid w:val="00E03B30"/>
    <w:rsid w:val="00E03D3B"/>
    <w:rsid w:val="00E042E4"/>
    <w:rsid w:val="00E04F4C"/>
    <w:rsid w:val="00E11C7C"/>
    <w:rsid w:val="00E124D6"/>
    <w:rsid w:val="00E13B7C"/>
    <w:rsid w:val="00E15E13"/>
    <w:rsid w:val="00E1613D"/>
    <w:rsid w:val="00E161CE"/>
    <w:rsid w:val="00E20842"/>
    <w:rsid w:val="00E20FFF"/>
    <w:rsid w:val="00E23339"/>
    <w:rsid w:val="00E23540"/>
    <w:rsid w:val="00E23AE3"/>
    <w:rsid w:val="00E23DBF"/>
    <w:rsid w:val="00E27669"/>
    <w:rsid w:val="00E30067"/>
    <w:rsid w:val="00E307C1"/>
    <w:rsid w:val="00E30FAE"/>
    <w:rsid w:val="00E319A4"/>
    <w:rsid w:val="00E352F2"/>
    <w:rsid w:val="00E35B43"/>
    <w:rsid w:val="00E37B33"/>
    <w:rsid w:val="00E400FB"/>
    <w:rsid w:val="00E4060C"/>
    <w:rsid w:val="00E415C9"/>
    <w:rsid w:val="00E41F1D"/>
    <w:rsid w:val="00E432D3"/>
    <w:rsid w:val="00E46524"/>
    <w:rsid w:val="00E470D2"/>
    <w:rsid w:val="00E47E30"/>
    <w:rsid w:val="00E517E2"/>
    <w:rsid w:val="00E51E7D"/>
    <w:rsid w:val="00E52561"/>
    <w:rsid w:val="00E52E9C"/>
    <w:rsid w:val="00E57564"/>
    <w:rsid w:val="00E63A38"/>
    <w:rsid w:val="00E642B4"/>
    <w:rsid w:val="00E64EA6"/>
    <w:rsid w:val="00E6723A"/>
    <w:rsid w:val="00E677BF"/>
    <w:rsid w:val="00E71766"/>
    <w:rsid w:val="00E72EA9"/>
    <w:rsid w:val="00E7369C"/>
    <w:rsid w:val="00E743EE"/>
    <w:rsid w:val="00E74AFB"/>
    <w:rsid w:val="00E75B30"/>
    <w:rsid w:val="00E76C57"/>
    <w:rsid w:val="00E77204"/>
    <w:rsid w:val="00E821B1"/>
    <w:rsid w:val="00E824BE"/>
    <w:rsid w:val="00E86F7C"/>
    <w:rsid w:val="00E90251"/>
    <w:rsid w:val="00E91785"/>
    <w:rsid w:val="00E9306A"/>
    <w:rsid w:val="00E938B3"/>
    <w:rsid w:val="00E95160"/>
    <w:rsid w:val="00E95768"/>
    <w:rsid w:val="00E959CB"/>
    <w:rsid w:val="00E9674D"/>
    <w:rsid w:val="00E96B60"/>
    <w:rsid w:val="00EA3940"/>
    <w:rsid w:val="00EA3E18"/>
    <w:rsid w:val="00EA5B5C"/>
    <w:rsid w:val="00EA6C73"/>
    <w:rsid w:val="00EB007A"/>
    <w:rsid w:val="00EB036F"/>
    <w:rsid w:val="00EB1667"/>
    <w:rsid w:val="00EB1901"/>
    <w:rsid w:val="00EB3625"/>
    <w:rsid w:val="00EB4E12"/>
    <w:rsid w:val="00EB524E"/>
    <w:rsid w:val="00EB69BE"/>
    <w:rsid w:val="00EC0589"/>
    <w:rsid w:val="00EC3E7C"/>
    <w:rsid w:val="00EC6137"/>
    <w:rsid w:val="00EC7A80"/>
    <w:rsid w:val="00ED28DB"/>
    <w:rsid w:val="00ED2FD7"/>
    <w:rsid w:val="00ED3EE9"/>
    <w:rsid w:val="00ED4937"/>
    <w:rsid w:val="00ED5660"/>
    <w:rsid w:val="00ED792A"/>
    <w:rsid w:val="00ED7B89"/>
    <w:rsid w:val="00EE126C"/>
    <w:rsid w:val="00EE299F"/>
    <w:rsid w:val="00EE5660"/>
    <w:rsid w:val="00EE6FD9"/>
    <w:rsid w:val="00EF101C"/>
    <w:rsid w:val="00EF15DF"/>
    <w:rsid w:val="00EF2F70"/>
    <w:rsid w:val="00EF3489"/>
    <w:rsid w:val="00EF73D3"/>
    <w:rsid w:val="00EF7D89"/>
    <w:rsid w:val="00EF7E0D"/>
    <w:rsid w:val="00F00C1A"/>
    <w:rsid w:val="00F033EC"/>
    <w:rsid w:val="00F03AFE"/>
    <w:rsid w:val="00F0429C"/>
    <w:rsid w:val="00F1240E"/>
    <w:rsid w:val="00F12A19"/>
    <w:rsid w:val="00F139D1"/>
    <w:rsid w:val="00F14EF2"/>
    <w:rsid w:val="00F20320"/>
    <w:rsid w:val="00F20F24"/>
    <w:rsid w:val="00F26E99"/>
    <w:rsid w:val="00F30064"/>
    <w:rsid w:val="00F30138"/>
    <w:rsid w:val="00F306CA"/>
    <w:rsid w:val="00F337B6"/>
    <w:rsid w:val="00F33D56"/>
    <w:rsid w:val="00F34609"/>
    <w:rsid w:val="00F34C00"/>
    <w:rsid w:val="00F35C8A"/>
    <w:rsid w:val="00F41C65"/>
    <w:rsid w:val="00F44315"/>
    <w:rsid w:val="00F453BA"/>
    <w:rsid w:val="00F45F28"/>
    <w:rsid w:val="00F46B22"/>
    <w:rsid w:val="00F47157"/>
    <w:rsid w:val="00F5253B"/>
    <w:rsid w:val="00F545FA"/>
    <w:rsid w:val="00F55878"/>
    <w:rsid w:val="00F60B1E"/>
    <w:rsid w:val="00F64597"/>
    <w:rsid w:val="00F64B54"/>
    <w:rsid w:val="00F6579F"/>
    <w:rsid w:val="00F6638D"/>
    <w:rsid w:val="00F66DFE"/>
    <w:rsid w:val="00F70E6F"/>
    <w:rsid w:val="00F7277E"/>
    <w:rsid w:val="00F73351"/>
    <w:rsid w:val="00F761D9"/>
    <w:rsid w:val="00F7624A"/>
    <w:rsid w:val="00F76537"/>
    <w:rsid w:val="00F7710D"/>
    <w:rsid w:val="00F777BC"/>
    <w:rsid w:val="00F8073F"/>
    <w:rsid w:val="00F84AD9"/>
    <w:rsid w:val="00F84E23"/>
    <w:rsid w:val="00F850A3"/>
    <w:rsid w:val="00F878CA"/>
    <w:rsid w:val="00F87F41"/>
    <w:rsid w:val="00F90995"/>
    <w:rsid w:val="00F9273B"/>
    <w:rsid w:val="00F936B3"/>
    <w:rsid w:val="00F95442"/>
    <w:rsid w:val="00F96337"/>
    <w:rsid w:val="00F96E40"/>
    <w:rsid w:val="00FA0DF5"/>
    <w:rsid w:val="00FA1349"/>
    <w:rsid w:val="00FA1918"/>
    <w:rsid w:val="00FA3F27"/>
    <w:rsid w:val="00FA61F0"/>
    <w:rsid w:val="00FA7912"/>
    <w:rsid w:val="00FA7A90"/>
    <w:rsid w:val="00FB1F88"/>
    <w:rsid w:val="00FB543F"/>
    <w:rsid w:val="00FC129D"/>
    <w:rsid w:val="00FC1A0A"/>
    <w:rsid w:val="00FC1C60"/>
    <w:rsid w:val="00FC230C"/>
    <w:rsid w:val="00FC238E"/>
    <w:rsid w:val="00FC3867"/>
    <w:rsid w:val="00FC4452"/>
    <w:rsid w:val="00FC4502"/>
    <w:rsid w:val="00FC5181"/>
    <w:rsid w:val="00FC5C0C"/>
    <w:rsid w:val="00FC649F"/>
    <w:rsid w:val="00FD053D"/>
    <w:rsid w:val="00FD1282"/>
    <w:rsid w:val="00FD30EA"/>
    <w:rsid w:val="00FD3AED"/>
    <w:rsid w:val="00FD3DD4"/>
    <w:rsid w:val="00FD443D"/>
    <w:rsid w:val="00FD4D45"/>
    <w:rsid w:val="00FD53F6"/>
    <w:rsid w:val="00FE0D41"/>
    <w:rsid w:val="00FE116D"/>
    <w:rsid w:val="00FE17AA"/>
    <w:rsid w:val="00FE1A86"/>
    <w:rsid w:val="00FE20FD"/>
    <w:rsid w:val="00FE3C39"/>
    <w:rsid w:val="00FE4EA7"/>
    <w:rsid w:val="00FE62AF"/>
    <w:rsid w:val="00FE690F"/>
    <w:rsid w:val="00FF0062"/>
    <w:rsid w:val="00FF1AA3"/>
    <w:rsid w:val="00FF51F7"/>
    <w:rsid w:val="00FF5CB6"/>
    <w:rsid w:val="00FF62E1"/>
    <w:rsid w:val="00FF7739"/>
    <w:rsid w:val="0153E98C"/>
    <w:rsid w:val="018E7233"/>
    <w:rsid w:val="01BCB5CF"/>
    <w:rsid w:val="020F8EC6"/>
    <w:rsid w:val="021193B0"/>
    <w:rsid w:val="0239F577"/>
    <w:rsid w:val="02905EC6"/>
    <w:rsid w:val="03136D9A"/>
    <w:rsid w:val="03C1F149"/>
    <w:rsid w:val="04084EAD"/>
    <w:rsid w:val="04360F61"/>
    <w:rsid w:val="0441523B"/>
    <w:rsid w:val="048C8173"/>
    <w:rsid w:val="054D2356"/>
    <w:rsid w:val="0556352A"/>
    <w:rsid w:val="05858C7B"/>
    <w:rsid w:val="060D2E44"/>
    <w:rsid w:val="0701D070"/>
    <w:rsid w:val="0753F149"/>
    <w:rsid w:val="07A24D9B"/>
    <w:rsid w:val="07ACEADF"/>
    <w:rsid w:val="08B6D28E"/>
    <w:rsid w:val="08ECF673"/>
    <w:rsid w:val="09026809"/>
    <w:rsid w:val="09783810"/>
    <w:rsid w:val="09D2BC47"/>
    <w:rsid w:val="09E700CF"/>
    <w:rsid w:val="0A5E49D9"/>
    <w:rsid w:val="0A65341F"/>
    <w:rsid w:val="0A8164FD"/>
    <w:rsid w:val="0AA9E442"/>
    <w:rsid w:val="0B041ADD"/>
    <w:rsid w:val="0B468278"/>
    <w:rsid w:val="0BA08BDD"/>
    <w:rsid w:val="0BE93A5D"/>
    <w:rsid w:val="0BF264B9"/>
    <w:rsid w:val="0C1B325F"/>
    <w:rsid w:val="0C5A5FEB"/>
    <w:rsid w:val="0CAD1DEB"/>
    <w:rsid w:val="0D385F36"/>
    <w:rsid w:val="0D594B9A"/>
    <w:rsid w:val="0D8C6016"/>
    <w:rsid w:val="0DA42CD1"/>
    <w:rsid w:val="0DC99D40"/>
    <w:rsid w:val="0DD94306"/>
    <w:rsid w:val="0E200545"/>
    <w:rsid w:val="0E2FC763"/>
    <w:rsid w:val="0ECB4525"/>
    <w:rsid w:val="0EF65F8D"/>
    <w:rsid w:val="0EF6CD38"/>
    <w:rsid w:val="0F0562AD"/>
    <w:rsid w:val="0F64D726"/>
    <w:rsid w:val="0FDE22B9"/>
    <w:rsid w:val="105A5C16"/>
    <w:rsid w:val="10B5B13B"/>
    <w:rsid w:val="10CF96CD"/>
    <w:rsid w:val="1129BF37"/>
    <w:rsid w:val="1155E970"/>
    <w:rsid w:val="1248BF38"/>
    <w:rsid w:val="12BD7B1A"/>
    <w:rsid w:val="12D12AC9"/>
    <w:rsid w:val="12E9DBEB"/>
    <w:rsid w:val="14DC84A7"/>
    <w:rsid w:val="150365A9"/>
    <w:rsid w:val="15562EEE"/>
    <w:rsid w:val="163A90C5"/>
    <w:rsid w:val="163C8586"/>
    <w:rsid w:val="16DEFAF0"/>
    <w:rsid w:val="1827431C"/>
    <w:rsid w:val="19108D9E"/>
    <w:rsid w:val="196D87FB"/>
    <w:rsid w:val="198FAF5E"/>
    <w:rsid w:val="19D471A7"/>
    <w:rsid w:val="1A0B291C"/>
    <w:rsid w:val="1A3C19F8"/>
    <w:rsid w:val="1D48DD99"/>
    <w:rsid w:val="1F349103"/>
    <w:rsid w:val="1F4B77DE"/>
    <w:rsid w:val="1F6A62C7"/>
    <w:rsid w:val="1F9BB8D3"/>
    <w:rsid w:val="211F51BA"/>
    <w:rsid w:val="21682259"/>
    <w:rsid w:val="21BC1DC9"/>
    <w:rsid w:val="22F0FEFA"/>
    <w:rsid w:val="2304A969"/>
    <w:rsid w:val="23AAC646"/>
    <w:rsid w:val="23AEDDB4"/>
    <w:rsid w:val="240A054E"/>
    <w:rsid w:val="245CDD63"/>
    <w:rsid w:val="24B2C3C4"/>
    <w:rsid w:val="25998207"/>
    <w:rsid w:val="262EF7EC"/>
    <w:rsid w:val="263187B5"/>
    <w:rsid w:val="2640B503"/>
    <w:rsid w:val="265FE7A5"/>
    <w:rsid w:val="267F9583"/>
    <w:rsid w:val="269F26DE"/>
    <w:rsid w:val="2727245A"/>
    <w:rsid w:val="2779D1E3"/>
    <w:rsid w:val="279D8183"/>
    <w:rsid w:val="28110212"/>
    <w:rsid w:val="28184429"/>
    <w:rsid w:val="2889D8AD"/>
    <w:rsid w:val="28DAD8B6"/>
    <w:rsid w:val="28E2BCA1"/>
    <w:rsid w:val="292D8E18"/>
    <w:rsid w:val="2955D04D"/>
    <w:rsid w:val="29693479"/>
    <w:rsid w:val="29DA76D3"/>
    <w:rsid w:val="2A118709"/>
    <w:rsid w:val="2A38C5C1"/>
    <w:rsid w:val="2AFA8529"/>
    <w:rsid w:val="2B6ABF47"/>
    <w:rsid w:val="2C0613C3"/>
    <w:rsid w:val="2C2F96C9"/>
    <w:rsid w:val="2C640C61"/>
    <w:rsid w:val="2D108B93"/>
    <w:rsid w:val="2D2057B7"/>
    <w:rsid w:val="2ECD9425"/>
    <w:rsid w:val="2EF9C26B"/>
    <w:rsid w:val="2F32A6C6"/>
    <w:rsid w:val="300C41CF"/>
    <w:rsid w:val="307FF71B"/>
    <w:rsid w:val="309D2890"/>
    <w:rsid w:val="30F162F4"/>
    <w:rsid w:val="30F21C2A"/>
    <w:rsid w:val="3118927F"/>
    <w:rsid w:val="311B7B0F"/>
    <w:rsid w:val="3165030A"/>
    <w:rsid w:val="31866142"/>
    <w:rsid w:val="31A9925B"/>
    <w:rsid w:val="323D78E5"/>
    <w:rsid w:val="329D0644"/>
    <w:rsid w:val="333E3032"/>
    <w:rsid w:val="33ECD918"/>
    <w:rsid w:val="34E57D9A"/>
    <w:rsid w:val="34F58EF4"/>
    <w:rsid w:val="35300FC3"/>
    <w:rsid w:val="35B35540"/>
    <w:rsid w:val="35F0E235"/>
    <w:rsid w:val="35F7F409"/>
    <w:rsid w:val="360D953B"/>
    <w:rsid w:val="36266F8D"/>
    <w:rsid w:val="37572A94"/>
    <w:rsid w:val="37883B5B"/>
    <w:rsid w:val="37DE4165"/>
    <w:rsid w:val="381B3866"/>
    <w:rsid w:val="383DA3BA"/>
    <w:rsid w:val="3844A58D"/>
    <w:rsid w:val="38F70435"/>
    <w:rsid w:val="39699DF5"/>
    <w:rsid w:val="39D82153"/>
    <w:rsid w:val="3A26EDA7"/>
    <w:rsid w:val="3A46F476"/>
    <w:rsid w:val="3A83F021"/>
    <w:rsid w:val="3AAED99F"/>
    <w:rsid w:val="3B1B4D6F"/>
    <w:rsid w:val="3BB10927"/>
    <w:rsid w:val="3BD2E5D1"/>
    <w:rsid w:val="3C0582D4"/>
    <w:rsid w:val="3CD0C4EB"/>
    <w:rsid w:val="3DB4F1BC"/>
    <w:rsid w:val="3DF31816"/>
    <w:rsid w:val="3E132E2E"/>
    <w:rsid w:val="3E8E4F0C"/>
    <w:rsid w:val="4078D8DF"/>
    <w:rsid w:val="40FCB3EA"/>
    <w:rsid w:val="41DE6390"/>
    <w:rsid w:val="4231357A"/>
    <w:rsid w:val="4250F7E9"/>
    <w:rsid w:val="42689450"/>
    <w:rsid w:val="42A6CB1D"/>
    <w:rsid w:val="432716E6"/>
    <w:rsid w:val="434705DA"/>
    <w:rsid w:val="43A47D7C"/>
    <w:rsid w:val="43D9D82C"/>
    <w:rsid w:val="443DD8DD"/>
    <w:rsid w:val="44781467"/>
    <w:rsid w:val="44FF2D09"/>
    <w:rsid w:val="45559E47"/>
    <w:rsid w:val="45D7C1CB"/>
    <w:rsid w:val="46205390"/>
    <w:rsid w:val="46803978"/>
    <w:rsid w:val="468596A2"/>
    <w:rsid w:val="46A4AE14"/>
    <w:rsid w:val="46EB6B0C"/>
    <w:rsid w:val="473A896A"/>
    <w:rsid w:val="47DB3716"/>
    <w:rsid w:val="480306C9"/>
    <w:rsid w:val="48112AD3"/>
    <w:rsid w:val="485CC14F"/>
    <w:rsid w:val="486E688E"/>
    <w:rsid w:val="488A6459"/>
    <w:rsid w:val="494538E1"/>
    <w:rsid w:val="498FC431"/>
    <w:rsid w:val="49DC7F36"/>
    <w:rsid w:val="4A41A12D"/>
    <w:rsid w:val="4ABB216D"/>
    <w:rsid w:val="4B0FFFE8"/>
    <w:rsid w:val="4B6E37BB"/>
    <w:rsid w:val="4BC7D99A"/>
    <w:rsid w:val="4BD17470"/>
    <w:rsid w:val="4D35F78A"/>
    <w:rsid w:val="4DD64554"/>
    <w:rsid w:val="4E5E2C83"/>
    <w:rsid w:val="4FFB0998"/>
    <w:rsid w:val="501887D8"/>
    <w:rsid w:val="50724654"/>
    <w:rsid w:val="51EC12EF"/>
    <w:rsid w:val="52C01951"/>
    <w:rsid w:val="53ABF824"/>
    <w:rsid w:val="53B85AF5"/>
    <w:rsid w:val="54146E3B"/>
    <w:rsid w:val="54DA54B0"/>
    <w:rsid w:val="555C6291"/>
    <w:rsid w:val="55BD5599"/>
    <w:rsid w:val="55D6F9DC"/>
    <w:rsid w:val="5651FC2C"/>
    <w:rsid w:val="566ECECE"/>
    <w:rsid w:val="57233DEF"/>
    <w:rsid w:val="57DCD7A6"/>
    <w:rsid w:val="583F23FF"/>
    <w:rsid w:val="5863CB92"/>
    <w:rsid w:val="591A093B"/>
    <w:rsid w:val="59242B8E"/>
    <w:rsid w:val="5A031267"/>
    <w:rsid w:val="5A50C0A6"/>
    <w:rsid w:val="5B9D45E2"/>
    <w:rsid w:val="5BF48770"/>
    <w:rsid w:val="5C139FBE"/>
    <w:rsid w:val="5C28012F"/>
    <w:rsid w:val="5C457F37"/>
    <w:rsid w:val="5C49C455"/>
    <w:rsid w:val="5D661E93"/>
    <w:rsid w:val="5DCA9A58"/>
    <w:rsid w:val="5DE7C840"/>
    <w:rsid w:val="5E92FADF"/>
    <w:rsid w:val="5EC0E679"/>
    <w:rsid w:val="5EFCA516"/>
    <w:rsid w:val="5F5D1A20"/>
    <w:rsid w:val="5FC873E7"/>
    <w:rsid w:val="6019A78A"/>
    <w:rsid w:val="60F5A8E5"/>
    <w:rsid w:val="614AD7EA"/>
    <w:rsid w:val="62944490"/>
    <w:rsid w:val="62CB88B6"/>
    <w:rsid w:val="62F36C72"/>
    <w:rsid w:val="63B140AF"/>
    <w:rsid w:val="651A897C"/>
    <w:rsid w:val="652515BB"/>
    <w:rsid w:val="654F46FA"/>
    <w:rsid w:val="6582CAF2"/>
    <w:rsid w:val="65BED79F"/>
    <w:rsid w:val="65C259D0"/>
    <w:rsid w:val="65C7C5E5"/>
    <w:rsid w:val="66A17671"/>
    <w:rsid w:val="66D080B0"/>
    <w:rsid w:val="67BB7BD2"/>
    <w:rsid w:val="67C8CC8B"/>
    <w:rsid w:val="67F667D3"/>
    <w:rsid w:val="680D346C"/>
    <w:rsid w:val="68B71C64"/>
    <w:rsid w:val="6A0F15FE"/>
    <w:rsid w:val="6A1C03DD"/>
    <w:rsid w:val="6A3E646E"/>
    <w:rsid w:val="6A43E72A"/>
    <w:rsid w:val="6A6BB68E"/>
    <w:rsid w:val="6BBB97F1"/>
    <w:rsid w:val="6C890F54"/>
    <w:rsid w:val="6CE74F7E"/>
    <w:rsid w:val="6D1BEE5A"/>
    <w:rsid w:val="6E0A05E5"/>
    <w:rsid w:val="6E19CBC9"/>
    <w:rsid w:val="6E605BF4"/>
    <w:rsid w:val="6F8DA34E"/>
    <w:rsid w:val="700EF0E2"/>
    <w:rsid w:val="704CF838"/>
    <w:rsid w:val="70805FD8"/>
    <w:rsid w:val="7098CC18"/>
    <w:rsid w:val="7155A0D4"/>
    <w:rsid w:val="71F38552"/>
    <w:rsid w:val="723384B2"/>
    <w:rsid w:val="72440B45"/>
    <w:rsid w:val="72CA4656"/>
    <w:rsid w:val="72EAC6D9"/>
    <w:rsid w:val="732B4D18"/>
    <w:rsid w:val="74D0FBA0"/>
    <w:rsid w:val="74F1490F"/>
    <w:rsid w:val="751D0C36"/>
    <w:rsid w:val="76BC188A"/>
    <w:rsid w:val="76C9CBE8"/>
    <w:rsid w:val="771C1F49"/>
    <w:rsid w:val="7729497A"/>
    <w:rsid w:val="77B05FFE"/>
    <w:rsid w:val="77E038C3"/>
    <w:rsid w:val="782955F8"/>
    <w:rsid w:val="78630595"/>
    <w:rsid w:val="787CCA8D"/>
    <w:rsid w:val="7AB2E300"/>
    <w:rsid w:val="7AC23924"/>
    <w:rsid w:val="7AD810F3"/>
    <w:rsid w:val="7AF13614"/>
    <w:rsid w:val="7B2603A0"/>
    <w:rsid w:val="7BDEB031"/>
    <w:rsid w:val="7C1B5265"/>
    <w:rsid w:val="7C30B601"/>
    <w:rsid w:val="7C89447C"/>
    <w:rsid w:val="7D0C4AAF"/>
    <w:rsid w:val="7D511F1C"/>
    <w:rsid w:val="7D6EDB11"/>
    <w:rsid w:val="7D8AFB4E"/>
    <w:rsid w:val="7DE3D190"/>
    <w:rsid w:val="7E402F69"/>
    <w:rsid w:val="7FF46A3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F5F83"/>
  <w15:docId w15:val="{6D53344E-8AE6-476F-8EF1-BE8ED2C8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en-GB" w:eastAsia="en-US" w:bidi="ar-SA"/>
    </w:rPr>
  </w:style>
  <w:style w:type="paragraph" w:styleId="Heading2">
    <w:name w:val="heading 2"/>
    <w:basedOn w:val="Normal"/>
    <w:next w:val="Normal"/>
    <w:link w:val="Heading2Char"/>
    <w:uiPriority w:val="9"/>
    <w:qFormat/>
    <w:rsid w:val="00B633CD"/>
    <w:pPr>
      <w:spacing w:before="120" w:after="60"/>
      <w:contextualSpacing/>
      <w:outlineLvl w:val="1"/>
    </w:pPr>
    <w:rPr>
      <w:rFonts w:ascii="Cambria" w:hAnsi="Cambria" w:cs="Times New Roman"/>
      <w:smallCaps/>
      <w:color w:val="17365D"/>
      <w:spacing w:val="20"/>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2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633CD"/>
    <w:pPr>
      <w:tabs>
        <w:tab w:val="center" w:pos="4513"/>
        <w:tab w:val="right" w:pos="9026"/>
      </w:tabs>
    </w:pPr>
    <w:rPr>
      <w:rFonts w:cs="Times New Roman"/>
    </w:rPr>
  </w:style>
  <w:style w:type="character" w:customStyle="1" w:styleId="HeaderChar">
    <w:name w:val="Header Char"/>
    <w:link w:val="Header"/>
    <w:uiPriority w:val="99"/>
    <w:rsid w:val="00B633CD"/>
    <w:rPr>
      <w:rFonts w:ascii="Arial" w:hAnsi="Arial" w:cs="Arial"/>
      <w:sz w:val="24"/>
      <w:szCs w:val="24"/>
      <w:lang w:val="en-GB" w:eastAsia="en-US"/>
    </w:rPr>
  </w:style>
  <w:style w:type="paragraph" w:styleId="Footer">
    <w:name w:val="footer"/>
    <w:basedOn w:val="Normal"/>
    <w:link w:val="FooterChar"/>
    <w:uiPriority w:val="99"/>
    <w:rsid w:val="00B633CD"/>
    <w:pPr>
      <w:tabs>
        <w:tab w:val="center" w:pos="4513"/>
        <w:tab w:val="right" w:pos="9026"/>
      </w:tabs>
    </w:pPr>
    <w:rPr>
      <w:rFonts w:cs="Times New Roman"/>
    </w:rPr>
  </w:style>
  <w:style w:type="character" w:customStyle="1" w:styleId="FooterChar">
    <w:name w:val="Footer Char"/>
    <w:link w:val="Footer"/>
    <w:uiPriority w:val="99"/>
    <w:rsid w:val="00B633CD"/>
    <w:rPr>
      <w:rFonts w:ascii="Arial" w:hAnsi="Arial" w:cs="Arial"/>
      <w:sz w:val="24"/>
      <w:szCs w:val="24"/>
      <w:lang w:val="en-GB" w:eastAsia="en-US"/>
    </w:rPr>
  </w:style>
  <w:style w:type="paragraph" w:styleId="BalloonText">
    <w:name w:val="Balloon Text"/>
    <w:basedOn w:val="Normal"/>
    <w:link w:val="BalloonTextChar"/>
    <w:rsid w:val="00B633CD"/>
    <w:rPr>
      <w:rFonts w:ascii="Tahoma" w:hAnsi="Tahoma" w:cs="Times New Roman"/>
      <w:sz w:val="16"/>
      <w:szCs w:val="16"/>
    </w:rPr>
  </w:style>
  <w:style w:type="character" w:customStyle="1" w:styleId="BalloonTextChar">
    <w:name w:val="Balloon Text Char"/>
    <w:link w:val="BalloonText"/>
    <w:rsid w:val="00B633CD"/>
    <w:rPr>
      <w:rFonts w:ascii="Tahoma" w:hAnsi="Tahoma" w:cs="Tahoma"/>
      <w:sz w:val="16"/>
      <w:szCs w:val="16"/>
      <w:lang w:val="en-GB" w:eastAsia="en-US"/>
    </w:rPr>
  </w:style>
  <w:style w:type="character" w:customStyle="1" w:styleId="Heading2Char">
    <w:name w:val="Heading 2 Char"/>
    <w:link w:val="Heading2"/>
    <w:uiPriority w:val="9"/>
    <w:rsid w:val="00B633CD"/>
    <w:rPr>
      <w:rFonts w:ascii="Cambria" w:hAnsi="Cambria"/>
      <w:smallCaps/>
      <w:color w:val="17365D"/>
      <w:spacing w:val="20"/>
      <w:sz w:val="28"/>
      <w:szCs w:val="28"/>
      <w:lang w:val="en-US" w:eastAsia="en-US"/>
    </w:rPr>
  </w:style>
  <w:style w:type="paragraph" w:styleId="ListParagraph">
    <w:name w:val="List Paragraph"/>
    <w:basedOn w:val="Normal"/>
    <w:uiPriority w:val="34"/>
    <w:qFormat/>
    <w:rsid w:val="00A00C62"/>
    <w:pPr>
      <w:ind w:left="720"/>
      <w:contextualSpacing/>
    </w:pPr>
  </w:style>
  <w:style w:type="paragraph" w:customStyle="1" w:styleId="Default">
    <w:name w:val="Default"/>
    <w:rsid w:val="00696B0F"/>
    <w:pPr>
      <w:autoSpaceDE w:val="0"/>
      <w:autoSpaceDN w:val="0"/>
      <w:adjustRightInd w:val="0"/>
    </w:pPr>
    <w:rPr>
      <w:rFonts w:ascii="Calibri" w:hAnsi="Calibri" w:cs="Calibri"/>
      <w:color w:val="000000"/>
      <w:sz w:val="24"/>
      <w:szCs w:val="24"/>
      <w:lang w:bidi="ar-SA"/>
    </w:rPr>
  </w:style>
  <w:style w:type="paragraph" w:styleId="Revision">
    <w:name w:val="Revision"/>
    <w:hidden/>
    <w:uiPriority w:val="99"/>
    <w:semiHidden/>
    <w:rsid w:val="001071D1"/>
    <w:rPr>
      <w:rFonts w:ascii="Arial" w:hAnsi="Arial" w:cs="Arial"/>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693">
      <w:bodyDiv w:val="1"/>
      <w:marLeft w:val="0"/>
      <w:marRight w:val="0"/>
      <w:marTop w:val="0"/>
      <w:marBottom w:val="0"/>
      <w:divBdr>
        <w:top w:val="none" w:sz="0" w:space="0" w:color="auto"/>
        <w:left w:val="none" w:sz="0" w:space="0" w:color="auto"/>
        <w:bottom w:val="none" w:sz="0" w:space="0" w:color="auto"/>
        <w:right w:val="none" w:sz="0" w:space="0" w:color="auto"/>
      </w:divBdr>
      <w:divsChild>
        <w:div w:id="274337417">
          <w:marLeft w:val="576"/>
          <w:marRight w:val="0"/>
          <w:marTop w:val="80"/>
          <w:marBottom w:val="0"/>
          <w:divBdr>
            <w:top w:val="none" w:sz="0" w:space="0" w:color="auto"/>
            <w:left w:val="none" w:sz="0" w:space="0" w:color="auto"/>
            <w:bottom w:val="none" w:sz="0" w:space="0" w:color="auto"/>
            <w:right w:val="none" w:sz="0" w:space="0" w:color="auto"/>
          </w:divBdr>
        </w:div>
        <w:div w:id="320814511">
          <w:marLeft w:val="576"/>
          <w:marRight w:val="0"/>
          <w:marTop w:val="80"/>
          <w:marBottom w:val="0"/>
          <w:divBdr>
            <w:top w:val="none" w:sz="0" w:space="0" w:color="auto"/>
            <w:left w:val="none" w:sz="0" w:space="0" w:color="auto"/>
            <w:bottom w:val="none" w:sz="0" w:space="0" w:color="auto"/>
            <w:right w:val="none" w:sz="0" w:space="0" w:color="auto"/>
          </w:divBdr>
        </w:div>
        <w:div w:id="677199396">
          <w:marLeft w:val="576"/>
          <w:marRight w:val="0"/>
          <w:marTop w:val="80"/>
          <w:marBottom w:val="0"/>
          <w:divBdr>
            <w:top w:val="none" w:sz="0" w:space="0" w:color="auto"/>
            <w:left w:val="none" w:sz="0" w:space="0" w:color="auto"/>
            <w:bottom w:val="none" w:sz="0" w:space="0" w:color="auto"/>
            <w:right w:val="none" w:sz="0" w:space="0" w:color="auto"/>
          </w:divBdr>
        </w:div>
        <w:div w:id="769621041">
          <w:marLeft w:val="576"/>
          <w:marRight w:val="0"/>
          <w:marTop w:val="80"/>
          <w:marBottom w:val="0"/>
          <w:divBdr>
            <w:top w:val="none" w:sz="0" w:space="0" w:color="auto"/>
            <w:left w:val="none" w:sz="0" w:space="0" w:color="auto"/>
            <w:bottom w:val="none" w:sz="0" w:space="0" w:color="auto"/>
            <w:right w:val="none" w:sz="0" w:space="0" w:color="auto"/>
          </w:divBdr>
        </w:div>
        <w:div w:id="997685079">
          <w:marLeft w:val="576"/>
          <w:marRight w:val="0"/>
          <w:marTop w:val="80"/>
          <w:marBottom w:val="0"/>
          <w:divBdr>
            <w:top w:val="none" w:sz="0" w:space="0" w:color="auto"/>
            <w:left w:val="none" w:sz="0" w:space="0" w:color="auto"/>
            <w:bottom w:val="none" w:sz="0" w:space="0" w:color="auto"/>
            <w:right w:val="none" w:sz="0" w:space="0" w:color="auto"/>
          </w:divBdr>
        </w:div>
      </w:divsChild>
    </w:div>
    <w:div w:id="127745710">
      <w:bodyDiv w:val="1"/>
      <w:marLeft w:val="0"/>
      <w:marRight w:val="0"/>
      <w:marTop w:val="0"/>
      <w:marBottom w:val="0"/>
      <w:divBdr>
        <w:top w:val="none" w:sz="0" w:space="0" w:color="auto"/>
        <w:left w:val="none" w:sz="0" w:space="0" w:color="auto"/>
        <w:bottom w:val="none" w:sz="0" w:space="0" w:color="auto"/>
        <w:right w:val="none" w:sz="0" w:space="0" w:color="auto"/>
      </w:divBdr>
      <w:divsChild>
        <w:div w:id="205146509">
          <w:marLeft w:val="979"/>
          <w:marRight w:val="0"/>
          <w:marTop w:val="65"/>
          <w:marBottom w:val="0"/>
          <w:divBdr>
            <w:top w:val="none" w:sz="0" w:space="0" w:color="auto"/>
            <w:left w:val="none" w:sz="0" w:space="0" w:color="auto"/>
            <w:bottom w:val="none" w:sz="0" w:space="0" w:color="auto"/>
            <w:right w:val="none" w:sz="0" w:space="0" w:color="auto"/>
          </w:divBdr>
        </w:div>
        <w:div w:id="384916772">
          <w:marLeft w:val="576"/>
          <w:marRight w:val="0"/>
          <w:marTop w:val="80"/>
          <w:marBottom w:val="0"/>
          <w:divBdr>
            <w:top w:val="none" w:sz="0" w:space="0" w:color="auto"/>
            <w:left w:val="none" w:sz="0" w:space="0" w:color="auto"/>
            <w:bottom w:val="none" w:sz="0" w:space="0" w:color="auto"/>
            <w:right w:val="none" w:sz="0" w:space="0" w:color="auto"/>
          </w:divBdr>
        </w:div>
        <w:div w:id="402264986">
          <w:marLeft w:val="979"/>
          <w:marRight w:val="0"/>
          <w:marTop w:val="65"/>
          <w:marBottom w:val="0"/>
          <w:divBdr>
            <w:top w:val="none" w:sz="0" w:space="0" w:color="auto"/>
            <w:left w:val="none" w:sz="0" w:space="0" w:color="auto"/>
            <w:bottom w:val="none" w:sz="0" w:space="0" w:color="auto"/>
            <w:right w:val="none" w:sz="0" w:space="0" w:color="auto"/>
          </w:divBdr>
        </w:div>
        <w:div w:id="601305143">
          <w:marLeft w:val="979"/>
          <w:marRight w:val="0"/>
          <w:marTop w:val="65"/>
          <w:marBottom w:val="0"/>
          <w:divBdr>
            <w:top w:val="none" w:sz="0" w:space="0" w:color="auto"/>
            <w:left w:val="none" w:sz="0" w:space="0" w:color="auto"/>
            <w:bottom w:val="none" w:sz="0" w:space="0" w:color="auto"/>
            <w:right w:val="none" w:sz="0" w:space="0" w:color="auto"/>
          </w:divBdr>
        </w:div>
        <w:div w:id="1419709608">
          <w:marLeft w:val="979"/>
          <w:marRight w:val="0"/>
          <w:marTop w:val="65"/>
          <w:marBottom w:val="0"/>
          <w:divBdr>
            <w:top w:val="none" w:sz="0" w:space="0" w:color="auto"/>
            <w:left w:val="none" w:sz="0" w:space="0" w:color="auto"/>
            <w:bottom w:val="none" w:sz="0" w:space="0" w:color="auto"/>
            <w:right w:val="none" w:sz="0" w:space="0" w:color="auto"/>
          </w:divBdr>
        </w:div>
      </w:divsChild>
    </w:div>
    <w:div w:id="194002324">
      <w:bodyDiv w:val="1"/>
      <w:marLeft w:val="0"/>
      <w:marRight w:val="0"/>
      <w:marTop w:val="0"/>
      <w:marBottom w:val="0"/>
      <w:divBdr>
        <w:top w:val="none" w:sz="0" w:space="0" w:color="auto"/>
        <w:left w:val="none" w:sz="0" w:space="0" w:color="auto"/>
        <w:bottom w:val="none" w:sz="0" w:space="0" w:color="auto"/>
        <w:right w:val="none" w:sz="0" w:space="0" w:color="auto"/>
      </w:divBdr>
      <w:divsChild>
        <w:div w:id="148793775">
          <w:marLeft w:val="576"/>
          <w:marRight w:val="0"/>
          <w:marTop w:val="80"/>
          <w:marBottom w:val="0"/>
          <w:divBdr>
            <w:top w:val="none" w:sz="0" w:space="0" w:color="auto"/>
            <w:left w:val="none" w:sz="0" w:space="0" w:color="auto"/>
            <w:bottom w:val="none" w:sz="0" w:space="0" w:color="auto"/>
            <w:right w:val="none" w:sz="0" w:space="0" w:color="auto"/>
          </w:divBdr>
        </w:div>
      </w:divsChild>
    </w:div>
    <w:div w:id="209266774">
      <w:bodyDiv w:val="1"/>
      <w:marLeft w:val="0"/>
      <w:marRight w:val="0"/>
      <w:marTop w:val="0"/>
      <w:marBottom w:val="0"/>
      <w:divBdr>
        <w:top w:val="none" w:sz="0" w:space="0" w:color="auto"/>
        <w:left w:val="none" w:sz="0" w:space="0" w:color="auto"/>
        <w:bottom w:val="none" w:sz="0" w:space="0" w:color="auto"/>
        <w:right w:val="none" w:sz="0" w:space="0" w:color="auto"/>
      </w:divBdr>
      <w:divsChild>
        <w:div w:id="796607937">
          <w:marLeft w:val="576"/>
          <w:marRight w:val="0"/>
          <w:marTop w:val="80"/>
          <w:marBottom w:val="0"/>
          <w:divBdr>
            <w:top w:val="none" w:sz="0" w:space="0" w:color="auto"/>
            <w:left w:val="none" w:sz="0" w:space="0" w:color="auto"/>
            <w:bottom w:val="none" w:sz="0" w:space="0" w:color="auto"/>
            <w:right w:val="none" w:sz="0" w:space="0" w:color="auto"/>
          </w:divBdr>
        </w:div>
        <w:div w:id="1423259865">
          <w:marLeft w:val="576"/>
          <w:marRight w:val="0"/>
          <w:marTop w:val="80"/>
          <w:marBottom w:val="0"/>
          <w:divBdr>
            <w:top w:val="none" w:sz="0" w:space="0" w:color="auto"/>
            <w:left w:val="none" w:sz="0" w:space="0" w:color="auto"/>
            <w:bottom w:val="none" w:sz="0" w:space="0" w:color="auto"/>
            <w:right w:val="none" w:sz="0" w:space="0" w:color="auto"/>
          </w:divBdr>
        </w:div>
      </w:divsChild>
    </w:div>
    <w:div w:id="235628962">
      <w:bodyDiv w:val="1"/>
      <w:marLeft w:val="0"/>
      <w:marRight w:val="0"/>
      <w:marTop w:val="0"/>
      <w:marBottom w:val="0"/>
      <w:divBdr>
        <w:top w:val="none" w:sz="0" w:space="0" w:color="auto"/>
        <w:left w:val="none" w:sz="0" w:space="0" w:color="auto"/>
        <w:bottom w:val="none" w:sz="0" w:space="0" w:color="auto"/>
        <w:right w:val="none" w:sz="0" w:space="0" w:color="auto"/>
      </w:divBdr>
    </w:div>
    <w:div w:id="321158321">
      <w:bodyDiv w:val="1"/>
      <w:marLeft w:val="0"/>
      <w:marRight w:val="0"/>
      <w:marTop w:val="0"/>
      <w:marBottom w:val="0"/>
      <w:divBdr>
        <w:top w:val="none" w:sz="0" w:space="0" w:color="auto"/>
        <w:left w:val="none" w:sz="0" w:space="0" w:color="auto"/>
        <w:bottom w:val="none" w:sz="0" w:space="0" w:color="auto"/>
        <w:right w:val="none" w:sz="0" w:space="0" w:color="auto"/>
      </w:divBdr>
    </w:div>
    <w:div w:id="334234062">
      <w:bodyDiv w:val="1"/>
      <w:marLeft w:val="0"/>
      <w:marRight w:val="0"/>
      <w:marTop w:val="0"/>
      <w:marBottom w:val="0"/>
      <w:divBdr>
        <w:top w:val="none" w:sz="0" w:space="0" w:color="auto"/>
        <w:left w:val="none" w:sz="0" w:space="0" w:color="auto"/>
        <w:bottom w:val="none" w:sz="0" w:space="0" w:color="auto"/>
        <w:right w:val="none" w:sz="0" w:space="0" w:color="auto"/>
      </w:divBdr>
      <w:divsChild>
        <w:div w:id="890463773">
          <w:marLeft w:val="576"/>
          <w:marRight w:val="0"/>
          <w:marTop w:val="80"/>
          <w:marBottom w:val="0"/>
          <w:divBdr>
            <w:top w:val="none" w:sz="0" w:space="0" w:color="auto"/>
            <w:left w:val="none" w:sz="0" w:space="0" w:color="auto"/>
            <w:bottom w:val="none" w:sz="0" w:space="0" w:color="auto"/>
            <w:right w:val="none" w:sz="0" w:space="0" w:color="auto"/>
          </w:divBdr>
        </w:div>
      </w:divsChild>
    </w:div>
    <w:div w:id="545219137">
      <w:bodyDiv w:val="1"/>
      <w:marLeft w:val="0"/>
      <w:marRight w:val="0"/>
      <w:marTop w:val="0"/>
      <w:marBottom w:val="0"/>
      <w:divBdr>
        <w:top w:val="none" w:sz="0" w:space="0" w:color="auto"/>
        <w:left w:val="none" w:sz="0" w:space="0" w:color="auto"/>
        <w:bottom w:val="none" w:sz="0" w:space="0" w:color="auto"/>
        <w:right w:val="none" w:sz="0" w:space="0" w:color="auto"/>
      </w:divBdr>
      <w:divsChild>
        <w:div w:id="249970526">
          <w:marLeft w:val="576"/>
          <w:marRight w:val="0"/>
          <w:marTop w:val="80"/>
          <w:marBottom w:val="0"/>
          <w:divBdr>
            <w:top w:val="none" w:sz="0" w:space="0" w:color="auto"/>
            <w:left w:val="none" w:sz="0" w:space="0" w:color="auto"/>
            <w:bottom w:val="none" w:sz="0" w:space="0" w:color="auto"/>
            <w:right w:val="none" w:sz="0" w:space="0" w:color="auto"/>
          </w:divBdr>
        </w:div>
      </w:divsChild>
    </w:div>
    <w:div w:id="561674191">
      <w:bodyDiv w:val="1"/>
      <w:marLeft w:val="0"/>
      <w:marRight w:val="0"/>
      <w:marTop w:val="0"/>
      <w:marBottom w:val="0"/>
      <w:divBdr>
        <w:top w:val="none" w:sz="0" w:space="0" w:color="auto"/>
        <w:left w:val="none" w:sz="0" w:space="0" w:color="auto"/>
        <w:bottom w:val="none" w:sz="0" w:space="0" w:color="auto"/>
        <w:right w:val="none" w:sz="0" w:space="0" w:color="auto"/>
      </w:divBdr>
      <w:divsChild>
        <w:div w:id="838151884">
          <w:marLeft w:val="576"/>
          <w:marRight w:val="0"/>
          <w:marTop w:val="80"/>
          <w:marBottom w:val="0"/>
          <w:divBdr>
            <w:top w:val="none" w:sz="0" w:space="0" w:color="auto"/>
            <w:left w:val="none" w:sz="0" w:space="0" w:color="auto"/>
            <w:bottom w:val="none" w:sz="0" w:space="0" w:color="auto"/>
            <w:right w:val="none" w:sz="0" w:space="0" w:color="auto"/>
          </w:divBdr>
        </w:div>
        <w:div w:id="1441679616">
          <w:marLeft w:val="576"/>
          <w:marRight w:val="0"/>
          <w:marTop w:val="80"/>
          <w:marBottom w:val="0"/>
          <w:divBdr>
            <w:top w:val="none" w:sz="0" w:space="0" w:color="auto"/>
            <w:left w:val="none" w:sz="0" w:space="0" w:color="auto"/>
            <w:bottom w:val="none" w:sz="0" w:space="0" w:color="auto"/>
            <w:right w:val="none" w:sz="0" w:space="0" w:color="auto"/>
          </w:divBdr>
        </w:div>
      </w:divsChild>
    </w:div>
    <w:div w:id="641616572">
      <w:bodyDiv w:val="1"/>
      <w:marLeft w:val="0"/>
      <w:marRight w:val="0"/>
      <w:marTop w:val="0"/>
      <w:marBottom w:val="0"/>
      <w:divBdr>
        <w:top w:val="none" w:sz="0" w:space="0" w:color="auto"/>
        <w:left w:val="none" w:sz="0" w:space="0" w:color="auto"/>
        <w:bottom w:val="none" w:sz="0" w:space="0" w:color="auto"/>
        <w:right w:val="none" w:sz="0" w:space="0" w:color="auto"/>
      </w:divBdr>
      <w:divsChild>
        <w:div w:id="178202343">
          <w:marLeft w:val="979"/>
          <w:marRight w:val="0"/>
          <w:marTop w:val="65"/>
          <w:marBottom w:val="0"/>
          <w:divBdr>
            <w:top w:val="none" w:sz="0" w:space="0" w:color="auto"/>
            <w:left w:val="none" w:sz="0" w:space="0" w:color="auto"/>
            <w:bottom w:val="none" w:sz="0" w:space="0" w:color="auto"/>
            <w:right w:val="none" w:sz="0" w:space="0" w:color="auto"/>
          </w:divBdr>
        </w:div>
        <w:div w:id="531378715">
          <w:marLeft w:val="979"/>
          <w:marRight w:val="0"/>
          <w:marTop w:val="65"/>
          <w:marBottom w:val="0"/>
          <w:divBdr>
            <w:top w:val="none" w:sz="0" w:space="0" w:color="auto"/>
            <w:left w:val="none" w:sz="0" w:space="0" w:color="auto"/>
            <w:bottom w:val="none" w:sz="0" w:space="0" w:color="auto"/>
            <w:right w:val="none" w:sz="0" w:space="0" w:color="auto"/>
          </w:divBdr>
        </w:div>
        <w:div w:id="900678703">
          <w:marLeft w:val="979"/>
          <w:marRight w:val="0"/>
          <w:marTop w:val="65"/>
          <w:marBottom w:val="0"/>
          <w:divBdr>
            <w:top w:val="none" w:sz="0" w:space="0" w:color="auto"/>
            <w:left w:val="none" w:sz="0" w:space="0" w:color="auto"/>
            <w:bottom w:val="none" w:sz="0" w:space="0" w:color="auto"/>
            <w:right w:val="none" w:sz="0" w:space="0" w:color="auto"/>
          </w:divBdr>
        </w:div>
        <w:div w:id="1259218537">
          <w:marLeft w:val="576"/>
          <w:marRight w:val="0"/>
          <w:marTop w:val="80"/>
          <w:marBottom w:val="0"/>
          <w:divBdr>
            <w:top w:val="none" w:sz="0" w:space="0" w:color="auto"/>
            <w:left w:val="none" w:sz="0" w:space="0" w:color="auto"/>
            <w:bottom w:val="none" w:sz="0" w:space="0" w:color="auto"/>
            <w:right w:val="none" w:sz="0" w:space="0" w:color="auto"/>
          </w:divBdr>
        </w:div>
        <w:div w:id="1733889216">
          <w:marLeft w:val="576"/>
          <w:marRight w:val="0"/>
          <w:marTop w:val="80"/>
          <w:marBottom w:val="0"/>
          <w:divBdr>
            <w:top w:val="none" w:sz="0" w:space="0" w:color="auto"/>
            <w:left w:val="none" w:sz="0" w:space="0" w:color="auto"/>
            <w:bottom w:val="none" w:sz="0" w:space="0" w:color="auto"/>
            <w:right w:val="none" w:sz="0" w:space="0" w:color="auto"/>
          </w:divBdr>
        </w:div>
      </w:divsChild>
    </w:div>
    <w:div w:id="654724749">
      <w:bodyDiv w:val="1"/>
      <w:marLeft w:val="0"/>
      <w:marRight w:val="0"/>
      <w:marTop w:val="0"/>
      <w:marBottom w:val="0"/>
      <w:divBdr>
        <w:top w:val="none" w:sz="0" w:space="0" w:color="auto"/>
        <w:left w:val="none" w:sz="0" w:space="0" w:color="auto"/>
        <w:bottom w:val="none" w:sz="0" w:space="0" w:color="auto"/>
        <w:right w:val="none" w:sz="0" w:space="0" w:color="auto"/>
      </w:divBdr>
      <w:divsChild>
        <w:div w:id="642732035">
          <w:marLeft w:val="576"/>
          <w:marRight w:val="0"/>
          <w:marTop w:val="80"/>
          <w:marBottom w:val="0"/>
          <w:divBdr>
            <w:top w:val="none" w:sz="0" w:space="0" w:color="auto"/>
            <w:left w:val="none" w:sz="0" w:space="0" w:color="auto"/>
            <w:bottom w:val="none" w:sz="0" w:space="0" w:color="auto"/>
            <w:right w:val="none" w:sz="0" w:space="0" w:color="auto"/>
          </w:divBdr>
        </w:div>
      </w:divsChild>
    </w:div>
    <w:div w:id="727916309">
      <w:bodyDiv w:val="1"/>
      <w:marLeft w:val="0"/>
      <w:marRight w:val="0"/>
      <w:marTop w:val="0"/>
      <w:marBottom w:val="0"/>
      <w:divBdr>
        <w:top w:val="none" w:sz="0" w:space="0" w:color="auto"/>
        <w:left w:val="none" w:sz="0" w:space="0" w:color="auto"/>
        <w:bottom w:val="none" w:sz="0" w:space="0" w:color="auto"/>
        <w:right w:val="none" w:sz="0" w:space="0" w:color="auto"/>
      </w:divBdr>
      <w:divsChild>
        <w:div w:id="36207163">
          <w:marLeft w:val="576"/>
          <w:marRight w:val="0"/>
          <w:marTop w:val="80"/>
          <w:marBottom w:val="0"/>
          <w:divBdr>
            <w:top w:val="none" w:sz="0" w:space="0" w:color="auto"/>
            <w:left w:val="none" w:sz="0" w:space="0" w:color="auto"/>
            <w:bottom w:val="none" w:sz="0" w:space="0" w:color="auto"/>
            <w:right w:val="none" w:sz="0" w:space="0" w:color="auto"/>
          </w:divBdr>
        </w:div>
        <w:div w:id="354187727">
          <w:marLeft w:val="576"/>
          <w:marRight w:val="0"/>
          <w:marTop w:val="80"/>
          <w:marBottom w:val="0"/>
          <w:divBdr>
            <w:top w:val="none" w:sz="0" w:space="0" w:color="auto"/>
            <w:left w:val="none" w:sz="0" w:space="0" w:color="auto"/>
            <w:bottom w:val="none" w:sz="0" w:space="0" w:color="auto"/>
            <w:right w:val="none" w:sz="0" w:space="0" w:color="auto"/>
          </w:divBdr>
        </w:div>
        <w:div w:id="459498407">
          <w:marLeft w:val="576"/>
          <w:marRight w:val="0"/>
          <w:marTop w:val="80"/>
          <w:marBottom w:val="0"/>
          <w:divBdr>
            <w:top w:val="none" w:sz="0" w:space="0" w:color="auto"/>
            <w:left w:val="none" w:sz="0" w:space="0" w:color="auto"/>
            <w:bottom w:val="none" w:sz="0" w:space="0" w:color="auto"/>
            <w:right w:val="none" w:sz="0" w:space="0" w:color="auto"/>
          </w:divBdr>
        </w:div>
        <w:div w:id="1524784370">
          <w:marLeft w:val="576"/>
          <w:marRight w:val="0"/>
          <w:marTop w:val="80"/>
          <w:marBottom w:val="0"/>
          <w:divBdr>
            <w:top w:val="none" w:sz="0" w:space="0" w:color="auto"/>
            <w:left w:val="none" w:sz="0" w:space="0" w:color="auto"/>
            <w:bottom w:val="none" w:sz="0" w:space="0" w:color="auto"/>
            <w:right w:val="none" w:sz="0" w:space="0" w:color="auto"/>
          </w:divBdr>
        </w:div>
      </w:divsChild>
    </w:div>
    <w:div w:id="729960984">
      <w:bodyDiv w:val="1"/>
      <w:marLeft w:val="0"/>
      <w:marRight w:val="0"/>
      <w:marTop w:val="0"/>
      <w:marBottom w:val="0"/>
      <w:divBdr>
        <w:top w:val="none" w:sz="0" w:space="0" w:color="auto"/>
        <w:left w:val="none" w:sz="0" w:space="0" w:color="auto"/>
        <w:bottom w:val="none" w:sz="0" w:space="0" w:color="auto"/>
        <w:right w:val="none" w:sz="0" w:space="0" w:color="auto"/>
      </w:divBdr>
      <w:divsChild>
        <w:div w:id="91896747">
          <w:marLeft w:val="576"/>
          <w:marRight w:val="0"/>
          <w:marTop w:val="80"/>
          <w:marBottom w:val="0"/>
          <w:divBdr>
            <w:top w:val="none" w:sz="0" w:space="0" w:color="auto"/>
            <w:left w:val="none" w:sz="0" w:space="0" w:color="auto"/>
            <w:bottom w:val="none" w:sz="0" w:space="0" w:color="auto"/>
            <w:right w:val="none" w:sz="0" w:space="0" w:color="auto"/>
          </w:divBdr>
        </w:div>
        <w:div w:id="1107579941">
          <w:marLeft w:val="576"/>
          <w:marRight w:val="0"/>
          <w:marTop w:val="80"/>
          <w:marBottom w:val="0"/>
          <w:divBdr>
            <w:top w:val="none" w:sz="0" w:space="0" w:color="auto"/>
            <w:left w:val="none" w:sz="0" w:space="0" w:color="auto"/>
            <w:bottom w:val="none" w:sz="0" w:space="0" w:color="auto"/>
            <w:right w:val="none" w:sz="0" w:space="0" w:color="auto"/>
          </w:divBdr>
        </w:div>
        <w:div w:id="1323897457">
          <w:marLeft w:val="576"/>
          <w:marRight w:val="0"/>
          <w:marTop w:val="80"/>
          <w:marBottom w:val="0"/>
          <w:divBdr>
            <w:top w:val="none" w:sz="0" w:space="0" w:color="auto"/>
            <w:left w:val="none" w:sz="0" w:space="0" w:color="auto"/>
            <w:bottom w:val="none" w:sz="0" w:space="0" w:color="auto"/>
            <w:right w:val="none" w:sz="0" w:space="0" w:color="auto"/>
          </w:divBdr>
        </w:div>
        <w:div w:id="1328702875">
          <w:marLeft w:val="576"/>
          <w:marRight w:val="0"/>
          <w:marTop w:val="80"/>
          <w:marBottom w:val="0"/>
          <w:divBdr>
            <w:top w:val="none" w:sz="0" w:space="0" w:color="auto"/>
            <w:left w:val="none" w:sz="0" w:space="0" w:color="auto"/>
            <w:bottom w:val="none" w:sz="0" w:space="0" w:color="auto"/>
            <w:right w:val="none" w:sz="0" w:space="0" w:color="auto"/>
          </w:divBdr>
        </w:div>
        <w:div w:id="1732843486">
          <w:marLeft w:val="576"/>
          <w:marRight w:val="0"/>
          <w:marTop w:val="80"/>
          <w:marBottom w:val="0"/>
          <w:divBdr>
            <w:top w:val="none" w:sz="0" w:space="0" w:color="auto"/>
            <w:left w:val="none" w:sz="0" w:space="0" w:color="auto"/>
            <w:bottom w:val="none" w:sz="0" w:space="0" w:color="auto"/>
            <w:right w:val="none" w:sz="0" w:space="0" w:color="auto"/>
          </w:divBdr>
        </w:div>
      </w:divsChild>
    </w:div>
    <w:div w:id="995915127">
      <w:bodyDiv w:val="1"/>
      <w:marLeft w:val="0"/>
      <w:marRight w:val="0"/>
      <w:marTop w:val="0"/>
      <w:marBottom w:val="0"/>
      <w:divBdr>
        <w:top w:val="none" w:sz="0" w:space="0" w:color="auto"/>
        <w:left w:val="none" w:sz="0" w:space="0" w:color="auto"/>
        <w:bottom w:val="none" w:sz="0" w:space="0" w:color="auto"/>
        <w:right w:val="none" w:sz="0" w:space="0" w:color="auto"/>
      </w:divBdr>
      <w:divsChild>
        <w:div w:id="320279755">
          <w:marLeft w:val="576"/>
          <w:marRight w:val="0"/>
          <w:marTop w:val="80"/>
          <w:marBottom w:val="0"/>
          <w:divBdr>
            <w:top w:val="none" w:sz="0" w:space="0" w:color="auto"/>
            <w:left w:val="none" w:sz="0" w:space="0" w:color="auto"/>
            <w:bottom w:val="none" w:sz="0" w:space="0" w:color="auto"/>
            <w:right w:val="none" w:sz="0" w:space="0" w:color="auto"/>
          </w:divBdr>
        </w:div>
        <w:div w:id="522980529">
          <w:marLeft w:val="576"/>
          <w:marRight w:val="0"/>
          <w:marTop w:val="80"/>
          <w:marBottom w:val="0"/>
          <w:divBdr>
            <w:top w:val="none" w:sz="0" w:space="0" w:color="auto"/>
            <w:left w:val="none" w:sz="0" w:space="0" w:color="auto"/>
            <w:bottom w:val="none" w:sz="0" w:space="0" w:color="auto"/>
            <w:right w:val="none" w:sz="0" w:space="0" w:color="auto"/>
          </w:divBdr>
        </w:div>
        <w:div w:id="714893325">
          <w:marLeft w:val="576"/>
          <w:marRight w:val="0"/>
          <w:marTop w:val="80"/>
          <w:marBottom w:val="0"/>
          <w:divBdr>
            <w:top w:val="none" w:sz="0" w:space="0" w:color="auto"/>
            <w:left w:val="none" w:sz="0" w:space="0" w:color="auto"/>
            <w:bottom w:val="none" w:sz="0" w:space="0" w:color="auto"/>
            <w:right w:val="none" w:sz="0" w:space="0" w:color="auto"/>
          </w:divBdr>
        </w:div>
        <w:div w:id="1362584798">
          <w:marLeft w:val="576"/>
          <w:marRight w:val="0"/>
          <w:marTop w:val="80"/>
          <w:marBottom w:val="0"/>
          <w:divBdr>
            <w:top w:val="none" w:sz="0" w:space="0" w:color="auto"/>
            <w:left w:val="none" w:sz="0" w:space="0" w:color="auto"/>
            <w:bottom w:val="none" w:sz="0" w:space="0" w:color="auto"/>
            <w:right w:val="none" w:sz="0" w:space="0" w:color="auto"/>
          </w:divBdr>
        </w:div>
        <w:div w:id="1551307859">
          <w:marLeft w:val="576"/>
          <w:marRight w:val="0"/>
          <w:marTop w:val="80"/>
          <w:marBottom w:val="0"/>
          <w:divBdr>
            <w:top w:val="none" w:sz="0" w:space="0" w:color="auto"/>
            <w:left w:val="none" w:sz="0" w:space="0" w:color="auto"/>
            <w:bottom w:val="none" w:sz="0" w:space="0" w:color="auto"/>
            <w:right w:val="none" w:sz="0" w:space="0" w:color="auto"/>
          </w:divBdr>
        </w:div>
      </w:divsChild>
    </w:div>
    <w:div w:id="1002468913">
      <w:bodyDiv w:val="1"/>
      <w:marLeft w:val="0"/>
      <w:marRight w:val="0"/>
      <w:marTop w:val="0"/>
      <w:marBottom w:val="0"/>
      <w:divBdr>
        <w:top w:val="none" w:sz="0" w:space="0" w:color="auto"/>
        <w:left w:val="none" w:sz="0" w:space="0" w:color="auto"/>
        <w:bottom w:val="none" w:sz="0" w:space="0" w:color="auto"/>
        <w:right w:val="none" w:sz="0" w:space="0" w:color="auto"/>
      </w:divBdr>
      <w:divsChild>
        <w:div w:id="428964894">
          <w:marLeft w:val="576"/>
          <w:marRight w:val="0"/>
          <w:marTop w:val="80"/>
          <w:marBottom w:val="0"/>
          <w:divBdr>
            <w:top w:val="none" w:sz="0" w:space="0" w:color="auto"/>
            <w:left w:val="none" w:sz="0" w:space="0" w:color="auto"/>
            <w:bottom w:val="none" w:sz="0" w:space="0" w:color="auto"/>
            <w:right w:val="none" w:sz="0" w:space="0" w:color="auto"/>
          </w:divBdr>
        </w:div>
        <w:div w:id="1600530097">
          <w:marLeft w:val="576"/>
          <w:marRight w:val="0"/>
          <w:marTop w:val="80"/>
          <w:marBottom w:val="0"/>
          <w:divBdr>
            <w:top w:val="none" w:sz="0" w:space="0" w:color="auto"/>
            <w:left w:val="none" w:sz="0" w:space="0" w:color="auto"/>
            <w:bottom w:val="none" w:sz="0" w:space="0" w:color="auto"/>
            <w:right w:val="none" w:sz="0" w:space="0" w:color="auto"/>
          </w:divBdr>
        </w:div>
      </w:divsChild>
    </w:div>
    <w:div w:id="1007055099">
      <w:bodyDiv w:val="1"/>
      <w:marLeft w:val="0"/>
      <w:marRight w:val="0"/>
      <w:marTop w:val="0"/>
      <w:marBottom w:val="0"/>
      <w:divBdr>
        <w:top w:val="none" w:sz="0" w:space="0" w:color="auto"/>
        <w:left w:val="none" w:sz="0" w:space="0" w:color="auto"/>
        <w:bottom w:val="none" w:sz="0" w:space="0" w:color="auto"/>
        <w:right w:val="none" w:sz="0" w:space="0" w:color="auto"/>
      </w:divBdr>
      <w:divsChild>
        <w:div w:id="566304744">
          <w:marLeft w:val="576"/>
          <w:marRight w:val="0"/>
          <w:marTop w:val="80"/>
          <w:marBottom w:val="0"/>
          <w:divBdr>
            <w:top w:val="none" w:sz="0" w:space="0" w:color="auto"/>
            <w:left w:val="none" w:sz="0" w:space="0" w:color="auto"/>
            <w:bottom w:val="none" w:sz="0" w:space="0" w:color="auto"/>
            <w:right w:val="none" w:sz="0" w:space="0" w:color="auto"/>
          </w:divBdr>
        </w:div>
        <w:div w:id="2135251028">
          <w:marLeft w:val="576"/>
          <w:marRight w:val="0"/>
          <w:marTop w:val="80"/>
          <w:marBottom w:val="0"/>
          <w:divBdr>
            <w:top w:val="none" w:sz="0" w:space="0" w:color="auto"/>
            <w:left w:val="none" w:sz="0" w:space="0" w:color="auto"/>
            <w:bottom w:val="none" w:sz="0" w:space="0" w:color="auto"/>
            <w:right w:val="none" w:sz="0" w:space="0" w:color="auto"/>
          </w:divBdr>
        </w:div>
      </w:divsChild>
    </w:div>
    <w:div w:id="1059402232">
      <w:bodyDiv w:val="1"/>
      <w:marLeft w:val="0"/>
      <w:marRight w:val="0"/>
      <w:marTop w:val="0"/>
      <w:marBottom w:val="0"/>
      <w:divBdr>
        <w:top w:val="none" w:sz="0" w:space="0" w:color="auto"/>
        <w:left w:val="none" w:sz="0" w:space="0" w:color="auto"/>
        <w:bottom w:val="none" w:sz="0" w:space="0" w:color="auto"/>
        <w:right w:val="none" w:sz="0" w:space="0" w:color="auto"/>
      </w:divBdr>
      <w:divsChild>
        <w:div w:id="1114321628">
          <w:marLeft w:val="576"/>
          <w:marRight w:val="0"/>
          <w:marTop w:val="80"/>
          <w:marBottom w:val="0"/>
          <w:divBdr>
            <w:top w:val="none" w:sz="0" w:space="0" w:color="auto"/>
            <w:left w:val="none" w:sz="0" w:space="0" w:color="auto"/>
            <w:bottom w:val="none" w:sz="0" w:space="0" w:color="auto"/>
            <w:right w:val="none" w:sz="0" w:space="0" w:color="auto"/>
          </w:divBdr>
        </w:div>
      </w:divsChild>
    </w:div>
    <w:div w:id="1122846087">
      <w:bodyDiv w:val="1"/>
      <w:marLeft w:val="0"/>
      <w:marRight w:val="0"/>
      <w:marTop w:val="0"/>
      <w:marBottom w:val="0"/>
      <w:divBdr>
        <w:top w:val="none" w:sz="0" w:space="0" w:color="auto"/>
        <w:left w:val="none" w:sz="0" w:space="0" w:color="auto"/>
        <w:bottom w:val="none" w:sz="0" w:space="0" w:color="auto"/>
        <w:right w:val="none" w:sz="0" w:space="0" w:color="auto"/>
      </w:divBdr>
      <w:divsChild>
        <w:div w:id="181943522">
          <w:marLeft w:val="576"/>
          <w:marRight w:val="0"/>
          <w:marTop w:val="80"/>
          <w:marBottom w:val="0"/>
          <w:divBdr>
            <w:top w:val="none" w:sz="0" w:space="0" w:color="auto"/>
            <w:left w:val="none" w:sz="0" w:space="0" w:color="auto"/>
            <w:bottom w:val="none" w:sz="0" w:space="0" w:color="auto"/>
            <w:right w:val="none" w:sz="0" w:space="0" w:color="auto"/>
          </w:divBdr>
        </w:div>
      </w:divsChild>
    </w:div>
    <w:div w:id="1240602025">
      <w:bodyDiv w:val="1"/>
      <w:marLeft w:val="0"/>
      <w:marRight w:val="0"/>
      <w:marTop w:val="0"/>
      <w:marBottom w:val="0"/>
      <w:divBdr>
        <w:top w:val="none" w:sz="0" w:space="0" w:color="auto"/>
        <w:left w:val="none" w:sz="0" w:space="0" w:color="auto"/>
        <w:bottom w:val="none" w:sz="0" w:space="0" w:color="auto"/>
        <w:right w:val="none" w:sz="0" w:space="0" w:color="auto"/>
      </w:divBdr>
      <w:divsChild>
        <w:div w:id="1573158489">
          <w:marLeft w:val="576"/>
          <w:marRight w:val="0"/>
          <w:marTop w:val="80"/>
          <w:marBottom w:val="0"/>
          <w:divBdr>
            <w:top w:val="none" w:sz="0" w:space="0" w:color="auto"/>
            <w:left w:val="none" w:sz="0" w:space="0" w:color="auto"/>
            <w:bottom w:val="none" w:sz="0" w:space="0" w:color="auto"/>
            <w:right w:val="none" w:sz="0" w:space="0" w:color="auto"/>
          </w:divBdr>
        </w:div>
      </w:divsChild>
    </w:div>
    <w:div w:id="1317999974">
      <w:bodyDiv w:val="1"/>
      <w:marLeft w:val="0"/>
      <w:marRight w:val="0"/>
      <w:marTop w:val="0"/>
      <w:marBottom w:val="0"/>
      <w:divBdr>
        <w:top w:val="none" w:sz="0" w:space="0" w:color="auto"/>
        <w:left w:val="none" w:sz="0" w:space="0" w:color="auto"/>
        <w:bottom w:val="none" w:sz="0" w:space="0" w:color="auto"/>
        <w:right w:val="none" w:sz="0" w:space="0" w:color="auto"/>
      </w:divBdr>
      <w:divsChild>
        <w:div w:id="1503281385">
          <w:marLeft w:val="576"/>
          <w:marRight w:val="0"/>
          <w:marTop w:val="80"/>
          <w:marBottom w:val="0"/>
          <w:divBdr>
            <w:top w:val="none" w:sz="0" w:space="0" w:color="auto"/>
            <w:left w:val="none" w:sz="0" w:space="0" w:color="auto"/>
            <w:bottom w:val="none" w:sz="0" w:space="0" w:color="auto"/>
            <w:right w:val="none" w:sz="0" w:space="0" w:color="auto"/>
          </w:divBdr>
        </w:div>
      </w:divsChild>
    </w:div>
    <w:div w:id="1324162715">
      <w:bodyDiv w:val="1"/>
      <w:marLeft w:val="0"/>
      <w:marRight w:val="0"/>
      <w:marTop w:val="0"/>
      <w:marBottom w:val="0"/>
      <w:divBdr>
        <w:top w:val="none" w:sz="0" w:space="0" w:color="auto"/>
        <w:left w:val="none" w:sz="0" w:space="0" w:color="auto"/>
        <w:bottom w:val="none" w:sz="0" w:space="0" w:color="auto"/>
        <w:right w:val="none" w:sz="0" w:space="0" w:color="auto"/>
      </w:divBdr>
      <w:divsChild>
        <w:div w:id="927081708">
          <w:marLeft w:val="576"/>
          <w:marRight w:val="0"/>
          <w:marTop w:val="80"/>
          <w:marBottom w:val="0"/>
          <w:divBdr>
            <w:top w:val="none" w:sz="0" w:space="0" w:color="auto"/>
            <w:left w:val="none" w:sz="0" w:space="0" w:color="auto"/>
            <w:bottom w:val="none" w:sz="0" w:space="0" w:color="auto"/>
            <w:right w:val="none" w:sz="0" w:space="0" w:color="auto"/>
          </w:divBdr>
        </w:div>
        <w:div w:id="1534422880">
          <w:marLeft w:val="576"/>
          <w:marRight w:val="0"/>
          <w:marTop w:val="80"/>
          <w:marBottom w:val="0"/>
          <w:divBdr>
            <w:top w:val="none" w:sz="0" w:space="0" w:color="auto"/>
            <w:left w:val="none" w:sz="0" w:space="0" w:color="auto"/>
            <w:bottom w:val="none" w:sz="0" w:space="0" w:color="auto"/>
            <w:right w:val="none" w:sz="0" w:space="0" w:color="auto"/>
          </w:divBdr>
        </w:div>
      </w:divsChild>
    </w:div>
    <w:div w:id="1329212154">
      <w:bodyDiv w:val="1"/>
      <w:marLeft w:val="0"/>
      <w:marRight w:val="0"/>
      <w:marTop w:val="0"/>
      <w:marBottom w:val="0"/>
      <w:divBdr>
        <w:top w:val="none" w:sz="0" w:space="0" w:color="auto"/>
        <w:left w:val="none" w:sz="0" w:space="0" w:color="auto"/>
        <w:bottom w:val="none" w:sz="0" w:space="0" w:color="auto"/>
        <w:right w:val="none" w:sz="0" w:space="0" w:color="auto"/>
      </w:divBdr>
      <w:divsChild>
        <w:div w:id="1020084347">
          <w:marLeft w:val="576"/>
          <w:marRight w:val="0"/>
          <w:marTop w:val="80"/>
          <w:marBottom w:val="0"/>
          <w:divBdr>
            <w:top w:val="none" w:sz="0" w:space="0" w:color="auto"/>
            <w:left w:val="none" w:sz="0" w:space="0" w:color="auto"/>
            <w:bottom w:val="none" w:sz="0" w:space="0" w:color="auto"/>
            <w:right w:val="none" w:sz="0" w:space="0" w:color="auto"/>
          </w:divBdr>
        </w:div>
      </w:divsChild>
    </w:div>
    <w:div w:id="1386758704">
      <w:bodyDiv w:val="1"/>
      <w:marLeft w:val="0"/>
      <w:marRight w:val="0"/>
      <w:marTop w:val="0"/>
      <w:marBottom w:val="0"/>
      <w:divBdr>
        <w:top w:val="none" w:sz="0" w:space="0" w:color="auto"/>
        <w:left w:val="none" w:sz="0" w:space="0" w:color="auto"/>
        <w:bottom w:val="none" w:sz="0" w:space="0" w:color="auto"/>
        <w:right w:val="none" w:sz="0" w:space="0" w:color="auto"/>
      </w:divBdr>
      <w:divsChild>
        <w:div w:id="784731436">
          <w:marLeft w:val="576"/>
          <w:marRight w:val="0"/>
          <w:marTop w:val="80"/>
          <w:marBottom w:val="0"/>
          <w:divBdr>
            <w:top w:val="none" w:sz="0" w:space="0" w:color="auto"/>
            <w:left w:val="none" w:sz="0" w:space="0" w:color="auto"/>
            <w:bottom w:val="none" w:sz="0" w:space="0" w:color="auto"/>
            <w:right w:val="none" w:sz="0" w:space="0" w:color="auto"/>
          </w:divBdr>
        </w:div>
      </w:divsChild>
    </w:div>
    <w:div w:id="1401055497">
      <w:bodyDiv w:val="1"/>
      <w:marLeft w:val="0"/>
      <w:marRight w:val="0"/>
      <w:marTop w:val="0"/>
      <w:marBottom w:val="0"/>
      <w:divBdr>
        <w:top w:val="none" w:sz="0" w:space="0" w:color="auto"/>
        <w:left w:val="none" w:sz="0" w:space="0" w:color="auto"/>
        <w:bottom w:val="none" w:sz="0" w:space="0" w:color="auto"/>
        <w:right w:val="none" w:sz="0" w:space="0" w:color="auto"/>
      </w:divBdr>
      <w:divsChild>
        <w:div w:id="1761024864">
          <w:marLeft w:val="576"/>
          <w:marRight w:val="0"/>
          <w:marTop w:val="80"/>
          <w:marBottom w:val="0"/>
          <w:divBdr>
            <w:top w:val="none" w:sz="0" w:space="0" w:color="auto"/>
            <w:left w:val="none" w:sz="0" w:space="0" w:color="auto"/>
            <w:bottom w:val="none" w:sz="0" w:space="0" w:color="auto"/>
            <w:right w:val="none" w:sz="0" w:space="0" w:color="auto"/>
          </w:divBdr>
        </w:div>
      </w:divsChild>
    </w:div>
    <w:div w:id="1517767811">
      <w:bodyDiv w:val="1"/>
      <w:marLeft w:val="0"/>
      <w:marRight w:val="0"/>
      <w:marTop w:val="0"/>
      <w:marBottom w:val="0"/>
      <w:divBdr>
        <w:top w:val="none" w:sz="0" w:space="0" w:color="auto"/>
        <w:left w:val="none" w:sz="0" w:space="0" w:color="auto"/>
        <w:bottom w:val="none" w:sz="0" w:space="0" w:color="auto"/>
        <w:right w:val="none" w:sz="0" w:space="0" w:color="auto"/>
      </w:divBdr>
      <w:divsChild>
        <w:div w:id="4675751">
          <w:marLeft w:val="576"/>
          <w:marRight w:val="0"/>
          <w:marTop w:val="80"/>
          <w:marBottom w:val="0"/>
          <w:divBdr>
            <w:top w:val="none" w:sz="0" w:space="0" w:color="auto"/>
            <w:left w:val="none" w:sz="0" w:space="0" w:color="auto"/>
            <w:bottom w:val="none" w:sz="0" w:space="0" w:color="auto"/>
            <w:right w:val="none" w:sz="0" w:space="0" w:color="auto"/>
          </w:divBdr>
        </w:div>
        <w:div w:id="300772459">
          <w:marLeft w:val="576"/>
          <w:marRight w:val="0"/>
          <w:marTop w:val="80"/>
          <w:marBottom w:val="0"/>
          <w:divBdr>
            <w:top w:val="none" w:sz="0" w:space="0" w:color="auto"/>
            <w:left w:val="none" w:sz="0" w:space="0" w:color="auto"/>
            <w:bottom w:val="none" w:sz="0" w:space="0" w:color="auto"/>
            <w:right w:val="none" w:sz="0" w:space="0" w:color="auto"/>
          </w:divBdr>
        </w:div>
        <w:div w:id="331567048">
          <w:marLeft w:val="576"/>
          <w:marRight w:val="0"/>
          <w:marTop w:val="80"/>
          <w:marBottom w:val="0"/>
          <w:divBdr>
            <w:top w:val="none" w:sz="0" w:space="0" w:color="auto"/>
            <w:left w:val="none" w:sz="0" w:space="0" w:color="auto"/>
            <w:bottom w:val="none" w:sz="0" w:space="0" w:color="auto"/>
            <w:right w:val="none" w:sz="0" w:space="0" w:color="auto"/>
          </w:divBdr>
        </w:div>
        <w:div w:id="1005935572">
          <w:marLeft w:val="576"/>
          <w:marRight w:val="0"/>
          <w:marTop w:val="80"/>
          <w:marBottom w:val="0"/>
          <w:divBdr>
            <w:top w:val="none" w:sz="0" w:space="0" w:color="auto"/>
            <w:left w:val="none" w:sz="0" w:space="0" w:color="auto"/>
            <w:bottom w:val="none" w:sz="0" w:space="0" w:color="auto"/>
            <w:right w:val="none" w:sz="0" w:space="0" w:color="auto"/>
          </w:divBdr>
        </w:div>
        <w:div w:id="1597329771">
          <w:marLeft w:val="576"/>
          <w:marRight w:val="0"/>
          <w:marTop w:val="80"/>
          <w:marBottom w:val="0"/>
          <w:divBdr>
            <w:top w:val="none" w:sz="0" w:space="0" w:color="auto"/>
            <w:left w:val="none" w:sz="0" w:space="0" w:color="auto"/>
            <w:bottom w:val="none" w:sz="0" w:space="0" w:color="auto"/>
            <w:right w:val="none" w:sz="0" w:space="0" w:color="auto"/>
          </w:divBdr>
        </w:div>
        <w:div w:id="1854537859">
          <w:marLeft w:val="576"/>
          <w:marRight w:val="0"/>
          <w:marTop w:val="80"/>
          <w:marBottom w:val="0"/>
          <w:divBdr>
            <w:top w:val="none" w:sz="0" w:space="0" w:color="auto"/>
            <w:left w:val="none" w:sz="0" w:space="0" w:color="auto"/>
            <w:bottom w:val="none" w:sz="0" w:space="0" w:color="auto"/>
            <w:right w:val="none" w:sz="0" w:space="0" w:color="auto"/>
          </w:divBdr>
        </w:div>
        <w:div w:id="1947231853">
          <w:marLeft w:val="576"/>
          <w:marRight w:val="0"/>
          <w:marTop w:val="80"/>
          <w:marBottom w:val="0"/>
          <w:divBdr>
            <w:top w:val="none" w:sz="0" w:space="0" w:color="auto"/>
            <w:left w:val="none" w:sz="0" w:space="0" w:color="auto"/>
            <w:bottom w:val="none" w:sz="0" w:space="0" w:color="auto"/>
            <w:right w:val="none" w:sz="0" w:space="0" w:color="auto"/>
          </w:divBdr>
        </w:div>
      </w:divsChild>
    </w:div>
    <w:div w:id="1583098244">
      <w:bodyDiv w:val="1"/>
      <w:marLeft w:val="0"/>
      <w:marRight w:val="0"/>
      <w:marTop w:val="0"/>
      <w:marBottom w:val="0"/>
      <w:divBdr>
        <w:top w:val="none" w:sz="0" w:space="0" w:color="auto"/>
        <w:left w:val="none" w:sz="0" w:space="0" w:color="auto"/>
        <w:bottom w:val="none" w:sz="0" w:space="0" w:color="auto"/>
        <w:right w:val="none" w:sz="0" w:space="0" w:color="auto"/>
      </w:divBdr>
      <w:divsChild>
        <w:div w:id="426661032">
          <w:marLeft w:val="576"/>
          <w:marRight w:val="0"/>
          <w:marTop w:val="80"/>
          <w:marBottom w:val="0"/>
          <w:divBdr>
            <w:top w:val="none" w:sz="0" w:space="0" w:color="auto"/>
            <w:left w:val="none" w:sz="0" w:space="0" w:color="auto"/>
            <w:bottom w:val="none" w:sz="0" w:space="0" w:color="auto"/>
            <w:right w:val="none" w:sz="0" w:space="0" w:color="auto"/>
          </w:divBdr>
        </w:div>
        <w:div w:id="589045088">
          <w:marLeft w:val="576"/>
          <w:marRight w:val="0"/>
          <w:marTop w:val="80"/>
          <w:marBottom w:val="0"/>
          <w:divBdr>
            <w:top w:val="none" w:sz="0" w:space="0" w:color="auto"/>
            <w:left w:val="none" w:sz="0" w:space="0" w:color="auto"/>
            <w:bottom w:val="none" w:sz="0" w:space="0" w:color="auto"/>
            <w:right w:val="none" w:sz="0" w:space="0" w:color="auto"/>
          </w:divBdr>
        </w:div>
        <w:div w:id="1949198036">
          <w:marLeft w:val="576"/>
          <w:marRight w:val="0"/>
          <w:marTop w:val="80"/>
          <w:marBottom w:val="0"/>
          <w:divBdr>
            <w:top w:val="none" w:sz="0" w:space="0" w:color="auto"/>
            <w:left w:val="none" w:sz="0" w:space="0" w:color="auto"/>
            <w:bottom w:val="none" w:sz="0" w:space="0" w:color="auto"/>
            <w:right w:val="none" w:sz="0" w:space="0" w:color="auto"/>
          </w:divBdr>
        </w:div>
      </w:divsChild>
    </w:div>
    <w:div w:id="1584029001">
      <w:bodyDiv w:val="1"/>
      <w:marLeft w:val="0"/>
      <w:marRight w:val="0"/>
      <w:marTop w:val="0"/>
      <w:marBottom w:val="0"/>
      <w:divBdr>
        <w:top w:val="none" w:sz="0" w:space="0" w:color="auto"/>
        <w:left w:val="none" w:sz="0" w:space="0" w:color="auto"/>
        <w:bottom w:val="none" w:sz="0" w:space="0" w:color="auto"/>
        <w:right w:val="none" w:sz="0" w:space="0" w:color="auto"/>
      </w:divBdr>
      <w:divsChild>
        <w:div w:id="1786071154">
          <w:marLeft w:val="576"/>
          <w:marRight w:val="0"/>
          <w:marTop w:val="80"/>
          <w:marBottom w:val="0"/>
          <w:divBdr>
            <w:top w:val="none" w:sz="0" w:space="0" w:color="auto"/>
            <w:left w:val="none" w:sz="0" w:space="0" w:color="auto"/>
            <w:bottom w:val="none" w:sz="0" w:space="0" w:color="auto"/>
            <w:right w:val="none" w:sz="0" w:space="0" w:color="auto"/>
          </w:divBdr>
        </w:div>
      </w:divsChild>
    </w:div>
    <w:div w:id="1644115182">
      <w:bodyDiv w:val="1"/>
      <w:marLeft w:val="0"/>
      <w:marRight w:val="0"/>
      <w:marTop w:val="0"/>
      <w:marBottom w:val="0"/>
      <w:divBdr>
        <w:top w:val="none" w:sz="0" w:space="0" w:color="auto"/>
        <w:left w:val="none" w:sz="0" w:space="0" w:color="auto"/>
        <w:bottom w:val="none" w:sz="0" w:space="0" w:color="auto"/>
        <w:right w:val="none" w:sz="0" w:space="0" w:color="auto"/>
      </w:divBdr>
      <w:divsChild>
        <w:div w:id="378435095">
          <w:marLeft w:val="576"/>
          <w:marRight w:val="0"/>
          <w:marTop w:val="80"/>
          <w:marBottom w:val="0"/>
          <w:divBdr>
            <w:top w:val="none" w:sz="0" w:space="0" w:color="auto"/>
            <w:left w:val="none" w:sz="0" w:space="0" w:color="auto"/>
            <w:bottom w:val="none" w:sz="0" w:space="0" w:color="auto"/>
            <w:right w:val="none" w:sz="0" w:space="0" w:color="auto"/>
          </w:divBdr>
        </w:div>
        <w:div w:id="477037854">
          <w:marLeft w:val="576"/>
          <w:marRight w:val="0"/>
          <w:marTop w:val="80"/>
          <w:marBottom w:val="0"/>
          <w:divBdr>
            <w:top w:val="none" w:sz="0" w:space="0" w:color="auto"/>
            <w:left w:val="none" w:sz="0" w:space="0" w:color="auto"/>
            <w:bottom w:val="none" w:sz="0" w:space="0" w:color="auto"/>
            <w:right w:val="none" w:sz="0" w:space="0" w:color="auto"/>
          </w:divBdr>
        </w:div>
      </w:divsChild>
    </w:div>
    <w:div w:id="1644309022">
      <w:bodyDiv w:val="1"/>
      <w:marLeft w:val="0"/>
      <w:marRight w:val="0"/>
      <w:marTop w:val="0"/>
      <w:marBottom w:val="0"/>
      <w:divBdr>
        <w:top w:val="none" w:sz="0" w:space="0" w:color="auto"/>
        <w:left w:val="none" w:sz="0" w:space="0" w:color="auto"/>
        <w:bottom w:val="none" w:sz="0" w:space="0" w:color="auto"/>
        <w:right w:val="none" w:sz="0" w:space="0" w:color="auto"/>
      </w:divBdr>
    </w:div>
    <w:div w:id="1762213310">
      <w:bodyDiv w:val="1"/>
      <w:marLeft w:val="0"/>
      <w:marRight w:val="0"/>
      <w:marTop w:val="0"/>
      <w:marBottom w:val="0"/>
      <w:divBdr>
        <w:top w:val="none" w:sz="0" w:space="0" w:color="auto"/>
        <w:left w:val="none" w:sz="0" w:space="0" w:color="auto"/>
        <w:bottom w:val="none" w:sz="0" w:space="0" w:color="auto"/>
        <w:right w:val="none" w:sz="0" w:space="0" w:color="auto"/>
      </w:divBdr>
    </w:div>
    <w:div w:id="1843465687">
      <w:bodyDiv w:val="1"/>
      <w:marLeft w:val="0"/>
      <w:marRight w:val="0"/>
      <w:marTop w:val="0"/>
      <w:marBottom w:val="0"/>
      <w:divBdr>
        <w:top w:val="none" w:sz="0" w:space="0" w:color="auto"/>
        <w:left w:val="none" w:sz="0" w:space="0" w:color="auto"/>
        <w:bottom w:val="none" w:sz="0" w:space="0" w:color="auto"/>
        <w:right w:val="none" w:sz="0" w:space="0" w:color="auto"/>
      </w:divBdr>
      <w:divsChild>
        <w:div w:id="1965429093">
          <w:marLeft w:val="576"/>
          <w:marRight w:val="0"/>
          <w:marTop w:val="80"/>
          <w:marBottom w:val="0"/>
          <w:divBdr>
            <w:top w:val="none" w:sz="0" w:space="0" w:color="auto"/>
            <w:left w:val="none" w:sz="0" w:space="0" w:color="auto"/>
            <w:bottom w:val="none" w:sz="0" w:space="0" w:color="auto"/>
            <w:right w:val="none" w:sz="0" w:space="0" w:color="auto"/>
          </w:divBdr>
        </w:div>
      </w:divsChild>
    </w:div>
    <w:div w:id="1877809163">
      <w:bodyDiv w:val="1"/>
      <w:marLeft w:val="0"/>
      <w:marRight w:val="0"/>
      <w:marTop w:val="0"/>
      <w:marBottom w:val="0"/>
      <w:divBdr>
        <w:top w:val="none" w:sz="0" w:space="0" w:color="auto"/>
        <w:left w:val="none" w:sz="0" w:space="0" w:color="auto"/>
        <w:bottom w:val="none" w:sz="0" w:space="0" w:color="auto"/>
        <w:right w:val="none" w:sz="0" w:space="0" w:color="auto"/>
      </w:divBdr>
      <w:divsChild>
        <w:div w:id="109054025">
          <w:marLeft w:val="576"/>
          <w:marRight w:val="0"/>
          <w:marTop w:val="80"/>
          <w:marBottom w:val="0"/>
          <w:divBdr>
            <w:top w:val="none" w:sz="0" w:space="0" w:color="auto"/>
            <w:left w:val="none" w:sz="0" w:space="0" w:color="auto"/>
            <w:bottom w:val="none" w:sz="0" w:space="0" w:color="auto"/>
            <w:right w:val="none" w:sz="0" w:space="0" w:color="auto"/>
          </w:divBdr>
        </w:div>
      </w:divsChild>
    </w:div>
    <w:div w:id="1989241762">
      <w:bodyDiv w:val="1"/>
      <w:marLeft w:val="0"/>
      <w:marRight w:val="0"/>
      <w:marTop w:val="0"/>
      <w:marBottom w:val="0"/>
      <w:divBdr>
        <w:top w:val="none" w:sz="0" w:space="0" w:color="auto"/>
        <w:left w:val="none" w:sz="0" w:space="0" w:color="auto"/>
        <w:bottom w:val="none" w:sz="0" w:space="0" w:color="auto"/>
        <w:right w:val="none" w:sz="0" w:space="0" w:color="auto"/>
      </w:divBdr>
      <w:divsChild>
        <w:div w:id="1848207691">
          <w:marLeft w:val="576"/>
          <w:marRight w:val="0"/>
          <w:marTop w:val="80"/>
          <w:marBottom w:val="0"/>
          <w:divBdr>
            <w:top w:val="none" w:sz="0" w:space="0" w:color="auto"/>
            <w:left w:val="none" w:sz="0" w:space="0" w:color="auto"/>
            <w:bottom w:val="none" w:sz="0" w:space="0" w:color="auto"/>
            <w:right w:val="none" w:sz="0" w:space="0" w:color="auto"/>
          </w:divBdr>
        </w:div>
      </w:divsChild>
    </w:div>
    <w:div w:id="2037074071">
      <w:bodyDiv w:val="1"/>
      <w:marLeft w:val="0"/>
      <w:marRight w:val="0"/>
      <w:marTop w:val="0"/>
      <w:marBottom w:val="0"/>
      <w:divBdr>
        <w:top w:val="none" w:sz="0" w:space="0" w:color="auto"/>
        <w:left w:val="none" w:sz="0" w:space="0" w:color="auto"/>
        <w:bottom w:val="none" w:sz="0" w:space="0" w:color="auto"/>
        <w:right w:val="none" w:sz="0" w:space="0" w:color="auto"/>
      </w:divBdr>
      <w:divsChild>
        <w:div w:id="2096826505">
          <w:marLeft w:val="576"/>
          <w:marRight w:val="0"/>
          <w:marTop w:val="80"/>
          <w:marBottom w:val="0"/>
          <w:divBdr>
            <w:top w:val="none" w:sz="0" w:space="0" w:color="auto"/>
            <w:left w:val="none" w:sz="0" w:space="0" w:color="auto"/>
            <w:bottom w:val="none" w:sz="0" w:space="0" w:color="auto"/>
            <w:right w:val="none" w:sz="0" w:space="0" w:color="auto"/>
          </w:divBdr>
        </w:div>
      </w:divsChild>
    </w:div>
    <w:div w:id="2098672404">
      <w:bodyDiv w:val="1"/>
      <w:marLeft w:val="0"/>
      <w:marRight w:val="0"/>
      <w:marTop w:val="0"/>
      <w:marBottom w:val="0"/>
      <w:divBdr>
        <w:top w:val="none" w:sz="0" w:space="0" w:color="auto"/>
        <w:left w:val="none" w:sz="0" w:space="0" w:color="auto"/>
        <w:bottom w:val="none" w:sz="0" w:space="0" w:color="auto"/>
        <w:right w:val="none" w:sz="0" w:space="0" w:color="auto"/>
      </w:divBdr>
      <w:divsChild>
        <w:div w:id="85394332">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6CAC2-6A1B-49DE-ACF1-24278E307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78</Pages>
  <Words>13092</Words>
  <Characters>74629</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QCI</Company>
  <LinksUpToDate>false</LinksUpToDate>
  <CharactersWithSpaces>87546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NABCB</dc:creator>
  <cp:keywords/>
  <dc:description/>
  <cp:lastModifiedBy>Devendra Kumar  Nabcb</cp:lastModifiedBy>
  <cp:revision>130</cp:revision>
  <cp:lastPrinted>2011-09-26T11:24:00Z</cp:lastPrinted>
  <dcterms:created xsi:type="dcterms:W3CDTF">2026-08-11T04:39:00Z</dcterms:created>
  <dcterms:modified xsi:type="dcterms:W3CDTF">2026-08-12T07:49:00Z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a2d62a46ecbb1c2ba0b81063c0efcf5d09ef353c92ab74150f8a9d99d0f2e718</vt:lpwstr>
  </property>
</Properties>
</file>